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8D6AB2" w14:textId="77777777" w:rsidR="00407B00" w:rsidRPr="00784D54" w:rsidRDefault="00FC5477" w:rsidP="00745600">
      <w:pPr>
        <w:jc w:val="center"/>
        <w:rPr>
          <w:rFonts w:ascii="DengXian" w:eastAsia="DengXian" w:hAnsi="DengXian"/>
          <w:b/>
          <w:bCs/>
          <w:sz w:val="80"/>
          <w:szCs w:val="80"/>
        </w:rPr>
      </w:pPr>
      <w:r w:rsidRPr="00784D54">
        <w:rPr>
          <w:rFonts w:ascii="DengXian" w:eastAsia="DengXian" w:hAnsi="DengXian"/>
          <w:b/>
          <w:bCs/>
          <w:sz w:val="80"/>
          <w:szCs w:val="80"/>
        </w:rPr>
        <w:t>ANNEXE 2</w:t>
      </w:r>
    </w:p>
    <w:p w14:paraId="3D42ED61" w14:textId="77777777" w:rsidR="00FC5477" w:rsidRDefault="00FC5477"/>
    <w:p w14:paraId="4B997D5A" w14:textId="77777777" w:rsidR="00745600" w:rsidRDefault="00745600"/>
    <w:p w14:paraId="5A6ABABD" w14:textId="77777777" w:rsidR="00FC5477" w:rsidRDefault="00FC5477" w:rsidP="00FC5477">
      <w:pPr>
        <w:jc w:val="center"/>
        <w:rPr>
          <w:rFonts w:ascii="DengXian" w:eastAsia="DengXian" w:hAnsi="DengXian"/>
          <w:b/>
          <w:bCs/>
          <w:sz w:val="28"/>
          <w:szCs w:val="28"/>
        </w:rPr>
      </w:pPr>
      <w:bookmarkStart w:id="0" w:name="_Hlk31055529"/>
      <w:r>
        <w:rPr>
          <w:rFonts w:ascii="DengXian" w:eastAsia="DengXian" w:hAnsi="DengXian"/>
          <w:b/>
          <w:bCs/>
          <w:sz w:val="28"/>
          <w:szCs w:val="28"/>
        </w:rPr>
        <w:t>COMMENTAIRES SUR ETUDE D’IMPACT 1ERE ETAPE</w:t>
      </w:r>
    </w:p>
    <w:p w14:paraId="4B8AC4B8" w14:textId="77777777" w:rsidR="00FC5477" w:rsidRPr="00FC5477" w:rsidRDefault="00FC5477" w:rsidP="00FC5477">
      <w:pPr>
        <w:jc w:val="center"/>
        <w:rPr>
          <w:rFonts w:ascii="DengXian" w:eastAsia="DengXian" w:hAnsi="DengXian"/>
          <w:b/>
          <w:bCs/>
          <w:sz w:val="28"/>
          <w:szCs w:val="28"/>
          <w:u w:val="single"/>
        </w:rPr>
      </w:pPr>
      <w:r w:rsidRPr="00FC5477">
        <w:rPr>
          <w:rFonts w:ascii="DengXian" w:eastAsia="DengXian" w:hAnsi="DengXian"/>
          <w:b/>
          <w:bCs/>
          <w:sz w:val="28"/>
          <w:szCs w:val="28"/>
          <w:u w:val="single"/>
        </w:rPr>
        <w:t>RAPPORT DETAILLE</w:t>
      </w:r>
    </w:p>
    <w:bookmarkEnd w:id="0"/>
    <w:p w14:paraId="25A99B71" w14:textId="77777777" w:rsidR="00FC5477" w:rsidRDefault="00FC5477"/>
    <w:p w14:paraId="76BCF44C" w14:textId="77777777" w:rsidR="00FC5477" w:rsidRDefault="00FC5477" w:rsidP="00FC5477">
      <w:pPr>
        <w:jc w:val="both"/>
        <w:rPr>
          <w:rFonts w:ascii="Arial Nova Light" w:eastAsia="DengXian" w:hAnsi="Arial Nova Light"/>
          <w:b/>
          <w:bCs/>
          <w:sz w:val="20"/>
          <w:szCs w:val="20"/>
        </w:rPr>
      </w:pPr>
      <w:r>
        <w:rPr>
          <w:rFonts w:ascii="Arial Nova Light" w:eastAsia="DengXian" w:hAnsi="Arial Nova Light"/>
          <w:b/>
          <w:bCs/>
          <w:sz w:val="20"/>
          <w:szCs w:val="20"/>
        </w:rPr>
        <w:t>LE BRUIT</w:t>
      </w:r>
    </w:p>
    <w:p w14:paraId="49F4F4EE" w14:textId="77777777" w:rsidR="00FC5477" w:rsidRPr="00EC0C9D" w:rsidRDefault="00FC5477" w:rsidP="00FC5477">
      <w:pPr>
        <w:jc w:val="both"/>
        <w:rPr>
          <w:rFonts w:ascii="Arial Nova Light" w:eastAsia="DengXian" w:hAnsi="Arial Nova Light"/>
          <w:sz w:val="20"/>
          <w:szCs w:val="20"/>
        </w:rPr>
      </w:pPr>
      <w:r>
        <w:rPr>
          <w:rFonts w:ascii="Arial Nova Light" w:eastAsia="DengXian" w:hAnsi="Arial Nova Light"/>
          <w:sz w:val="20"/>
          <w:szCs w:val="20"/>
        </w:rPr>
        <w:t>Pour commencer, v</w:t>
      </w:r>
      <w:r w:rsidRPr="00EC0C9D">
        <w:rPr>
          <w:rFonts w:ascii="Arial Nova Light" w:eastAsia="DengXian" w:hAnsi="Arial Nova Light"/>
          <w:sz w:val="20"/>
          <w:szCs w:val="20"/>
        </w:rPr>
        <w:t xml:space="preserve">oici ce que l’on retrouve </w:t>
      </w:r>
      <w:r>
        <w:rPr>
          <w:rFonts w:ascii="Arial Nova Light" w:eastAsia="DengXian" w:hAnsi="Arial Nova Light"/>
          <w:sz w:val="20"/>
          <w:szCs w:val="20"/>
        </w:rPr>
        <w:t xml:space="preserve">dans la loi </w:t>
      </w:r>
      <w:r w:rsidRPr="00EC0C9D">
        <w:rPr>
          <w:rFonts w:ascii="Arial Nova Light" w:eastAsia="DengXian" w:hAnsi="Arial Nova Light"/>
          <w:sz w:val="20"/>
          <w:szCs w:val="20"/>
        </w:rPr>
        <w:t>à propos des limites d’exposition au bruit</w:t>
      </w:r>
      <w:r>
        <w:rPr>
          <w:rFonts w:ascii="Arial Nova Light" w:eastAsia="DengXian" w:hAnsi="Arial Nova Light"/>
          <w:sz w:val="20"/>
          <w:szCs w:val="20"/>
        </w:rPr>
        <w:t xml:space="preserve">. Nous attirons principalement votre attention sur les valeurs de planification no II (habitations) car cette ligne concerne principalement la zone où se trouvent nos habitations (le Crest d’El qui est au niveau de la route des Fayards et le chemin du </w:t>
      </w:r>
      <w:proofErr w:type="spellStart"/>
      <w:r>
        <w:rPr>
          <w:rFonts w:ascii="Arial Nova Light" w:eastAsia="DengXian" w:hAnsi="Arial Nova Light"/>
          <w:sz w:val="20"/>
          <w:szCs w:val="20"/>
        </w:rPr>
        <w:t>Crest-d’El</w:t>
      </w:r>
      <w:proofErr w:type="spellEnd"/>
      <w:r>
        <w:rPr>
          <w:rFonts w:ascii="Arial Nova Light" w:eastAsia="DengXian" w:hAnsi="Arial Nova Light"/>
          <w:sz w:val="20"/>
          <w:szCs w:val="20"/>
        </w:rPr>
        <w:t xml:space="preserve"> et la route de </w:t>
      </w:r>
      <w:proofErr w:type="spellStart"/>
      <w:r>
        <w:rPr>
          <w:rFonts w:ascii="Arial Nova Light" w:eastAsia="DengXian" w:hAnsi="Arial Nova Light"/>
          <w:sz w:val="20"/>
          <w:szCs w:val="20"/>
        </w:rPr>
        <w:t>Vireloup</w:t>
      </w:r>
      <w:proofErr w:type="spellEnd"/>
      <w:r>
        <w:rPr>
          <w:rFonts w:ascii="Arial Nova Light" w:eastAsia="DengXian" w:hAnsi="Arial Nova Light"/>
          <w:sz w:val="20"/>
          <w:szCs w:val="20"/>
        </w:rPr>
        <w:t xml:space="preserve">) :  </w:t>
      </w:r>
    </w:p>
    <w:p w14:paraId="556528E6" w14:textId="77777777" w:rsidR="00FC5477" w:rsidRDefault="00FC5477" w:rsidP="00FC5477">
      <w:pPr>
        <w:jc w:val="center"/>
        <w:rPr>
          <w:noProof/>
        </w:rPr>
      </w:pPr>
      <w:r>
        <w:rPr>
          <w:noProof/>
        </w:rPr>
        <w:drawing>
          <wp:inline distT="0" distB="0" distL="0" distR="0" wp14:anchorId="243B3D37" wp14:editId="0FA82061">
            <wp:extent cx="3895725" cy="4714875"/>
            <wp:effectExtent l="0" t="0" r="9525"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924309" cy="4749469"/>
                    </a:xfrm>
                    <a:prstGeom prst="rect">
                      <a:avLst/>
                    </a:prstGeom>
                  </pic:spPr>
                </pic:pic>
              </a:graphicData>
            </a:graphic>
          </wp:inline>
        </w:drawing>
      </w:r>
    </w:p>
    <w:p w14:paraId="24DEE29D" w14:textId="77777777" w:rsidR="00FC5477" w:rsidRPr="00C461B5" w:rsidRDefault="00FC5477" w:rsidP="00FC5477">
      <w:pPr>
        <w:jc w:val="center"/>
        <w:rPr>
          <w:noProof/>
          <w:sz w:val="10"/>
          <w:szCs w:val="10"/>
        </w:rPr>
      </w:pPr>
      <w:r w:rsidRPr="00C461B5">
        <w:rPr>
          <w:noProof/>
          <w:sz w:val="16"/>
          <w:szCs w:val="16"/>
        </w:rPr>
        <w:t xml:space="preserve">source </w:t>
      </w:r>
      <w:r w:rsidRPr="00C461B5">
        <w:rPr>
          <w:noProof/>
          <w:sz w:val="10"/>
          <w:szCs w:val="10"/>
        </w:rPr>
        <w:t>https://www.bafu.admin.ch/bafu/fr/home/themes/bruit/info-specialistes/exposition-au-bruit/valeurs-limites-pour-le-bruit/valeurs-limites-dexposition-au-bruit.html</w:t>
      </w:r>
    </w:p>
    <w:p w14:paraId="15A85976" w14:textId="77777777" w:rsidR="00FC5477" w:rsidRPr="00A829DB" w:rsidRDefault="00FC5477" w:rsidP="00FC5477">
      <w:pPr>
        <w:jc w:val="both"/>
        <w:rPr>
          <w:rFonts w:ascii="DengXian" w:eastAsia="DengXian" w:hAnsi="DengXian"/>
          <w:noProof/>
        </w:rPr>
      </w:pPr>
      <w:r w:rsidRPr="00A829DB">
        <w:rPr>
          <w:rFonts w:ascii="DengXian" w:eastAsia="DengXian" w:hAnsi="DengXian"/>
          <w:noProof/>
        </w:rPr>
        <w:lastRenderedPageBreak/>
        <w:t>Nous insistons sur les valeurs de planification qui sont applicables pour de nouvelles installations bruyantes et non pas sur les valeurs limites d’imission.</w:t>
      </w:r>
    </w:p>
    <w:p w14:paraId="767CAEB9" w14:textId="77777777" w:rsidR="00FC5477" w:rsidRDefault="00FC5477" w:rsidP="00FC5477">
      <w:pPr>
        <w:jc w:val="both"/>
        <w:rPr>
          <w:rFonts w:ascii="DengXian" w:eastAsia="DengXian" w:hAnsi="DengXian"/>
          <w:noProof/>
        </w:rPr>
      </w:pPr>
      <w:r w:rsidRPr="002868D0">
        <w:rPr>
          <w:rFonts w:ascii="DengXian" w:eastAsia="DengXian" w:hAnsi="DengXian"/>
          <w:noProof/>
        </w:rPr>
        <w:t xml:space="preserve">Si nous suivons ce que dit la loi, les émission de bruit d’une nouvelle installation fixe doivent être limitées, entre autres </w:t>
      </w:r>
      <w:r w:rsidRPr="002868D0">
        <w:rPr>
          <w:rFonts w:ascii="DengXian" w:eastAsia="DengXian" w:hAnsi="DengXian"/>
          <w:i/>
          <w:iCs/>
          <w:noProof/>
        </w:rPr>
        <w:t xml:space="preserve">« de telle façon que les immissions de bruit dues exclusivement à l’installation en cause ne dépassent pas les valeurs de planification », </w:t>
      </w:r>
      <w:r>
        <w:rPr>
          <w:rFonts w:ascii="DengXian" w:eastAsia="DengXian" w:hAnsi="DengXian"/>
          <w:i/>
          <w:iCs/>
          <w:noProof/>
        </w:rPr>
        <w:t>(</w:t>
      </w:r>
      <w:r w:rsidRPr="002868D0">
        <w:rPr>
          <w:rFonts w:ascii="DengXian" w:eastAsia="DengXian" w:hAnsi="DengXian"/>
          <w:i/>
          <w:iCs/>
          <w:noProof/>
        </w:rPr>
        <w:t>art. 7 OPB alinéà 1 lettre b</w:t>
      </w:r>
      <w:r>
        <w:rPr>
          <w:rFonts w:ascii="DengXian" w:eastAsia="DengXian" w:hAnsi="DengXian"/>
          <w:i/>
          <w:iCs/>
          <w:noProof/>
        </w:rPr>
        <w:t>)</w:t>
      </w:r>
      <w:r w:rsidRPr="002868D0">
        <w:rPr>
          <w:rFonts w:ascii="DengXian" w:eastAsia="DengXian" w:hAnsi="DengXian"/>
          <w:i/>
          <w:iCs/>
          <w:noProof/>
        </w:rPr>
        <w:t xml:space="preserve">. </w:t>
      </w:r>
      <w:r w:rsidRPr="002868D0">
        <w:rPr>
          <w:rFonts w:ascii="DengXian" w:eastAsia="DengXian" w:hAnsi="DengXian"/>
          <w:noProof/>
        </w:rPr>
        <w:t xml:space="preserve">D’ailleurs, l’art. 7 alinéà 2 indique que l’autorité d’exécution peut accorder des allégements si par exemple il existe un un intérêt public prépondérant, hors, comme </w:t>
      </w:r>
      <w:r>
        <w:rPr>
          <w:rFonts w:ascii="DengXian" w:eastAsia="DengXian" w:hAnsi="DengXian"/>
          <w:noProof/>
        </w:rPr>
        <w:t>expliqué</w:t>
      </w:r>
      <w:r w:rsidRPr="002868D0">
        <w:rPr>
          <w:rFonts w:ascii="DengXian" w:eastAsia="DengXian" w:hAnsi="DengXian"/>
          <w:noProof/>
        </w:rPr>
        <w:t xml:space="preserve"> dans l</w:t>
      </w:r>
      <w:r>
        <w:rPr>
          <w:rFonts w:ascii="DengXian" w:eastAsia="DengXian" w:hAnsi="DengXian"/>
          <w:noProof/>
        </w:rPr>
        <w:t>e chapitre qui suivra « </w:t>
      </w:r>
      <w:r w:rsidRPr="002868D0">
        <w:rPr>
          <w:rFonts w:ascii="DengXian" w:eastAsia="DengXian" w:hAnsi="DengXian"/>
          <w:noProof/>
        </w:rPr>
        <w:t>Plan Directeur redigé par le GESDEC</w:t>
      </w:r>
      <w:r>
        <w:rPr>
          <w:rFonts w:ascii="DengXian" w:eastAsia="DengXian" w:hAnsi="DengXian"/>
          <w:noProof/>
        </w:rPr>
        <w:t> »</w:t>
      </w:r>
      <w:r w:rsidRPr="002868D0">
        <w:rPr>
          <w:rFonts w:ascii="DengXian" w:eastAsia="DengXian" w:hAnsi="DengXian"/>
          <w:noProof/>
        </w:rPr>
        <w:t xml:space="preserve">, ce projet est difficilement justifiable à l’heure actuelle. </w:t>
      </w:r>
    </w:p>
    <w:p w14:paraId="2847EB84" w14:textId="77777777" w:rsidR="00FC5477" w:rsidRDefault="00FC5477" w:rsidP="00FC5477">
      <w:pPr>
        <w:rPr>
          <w:rFonts w:ascii="DengXian" w:eastAsia="DengXian" w:hAnsi="DengXian"/>
          <w:noProof/>
        </w:rPr>
      </w:pPr>
    </w:p>
    <w:p w14:paraId="6A22E79D" w14:textId="77777777" w:rsidR="00FC5477" w:rsidRPr="002868D0" w:rsidRDefault="00FC5477" w:rsidP="00FC5477">
      <w:pPr>
        <w:rPr>
          <w:rFonts w:ascii="DengXian" w:eastAsia="DengXian" w:hAnsi="DengXian"/>
          <w:noProof/>
        </w:rPr>
      </w:pPr>
      <w:r>
        <w:rPr>
          <w:rFonts w:ascii="DengXian" w:eastAsia="DengXian" w:hAnsi="DengXian"/>
          <w:noProof/>
        </w:rPr>
        <w:t>Ci-dessous l’art. 7 OPB :</w:t>
      </w:r>
    </w:p>
    <w:p w14:paraId="581C68DF" w14:textId="77777777" w:rsidR="00FC5477" w:rsidRPr="002868D0" w:rsidRDefault="00FC5477" w:rsidP="00FC5477">
      <w:pPr>
        <w:jc w:val="center"/>
        <w:rPr>
          <w:noProof/>
        </w:rPr>
      </w:pPr>
      <w:r>
        <w:rPr>
          <w:noProof/>
        </w:rPr>
        <w:drawing>
          <wp:inline distT="0" distB="0" distL="0" distR="0" wp14:anchorId="3FEEE1F6" wp14:editId="4A5F6119">
            <wp:extent cx="3572510" cy="1698171"/>
            <wp:effectExtent l="0" t="0" r="8890" b="0"/>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622012" cy="1721702"/>
                    </a:xfrm>
                    <a:prstGeom prst="rect">
                      <a:avLst/>
                    </a:prstGeom>
                  </pic:spPr>
                </pic:pic>
              </a:graphicData>
            </a:graphic>
          </wp:inline>
        </w:drawing>
      </w:r>
    </w:p>
    <w:p w14:paraId="54F00FFF" w14:textId="468946B4" w:rsidR="00FC5477" w:rsidRPr="00996283" w:rsidRDefault="00FC5477" w:rsidP="00FC5477">
      <w:pPr>
        <w:jc w:val="both"/>
        <w:rPr>
          <w:rFonts w:ascii="DengXian" w:eastAsia="DengXian" w:hAnsi="DengXian"/>
          <w:noProof/>
          <w:sz w:val="20"/>
          <w:szCs w:val="20"/>
        </w:rPr>
      </w:pPr>
      <w:r w:rsidRPr="00996283">
        <w:rPr>
          <w:rFonts w:ascii="DengXian" w:eastAsia="DengXian" w:hAnsi="DengXian"/>
          <w:noProof/>
          <w:sz w:val="20"/>
          <w:szCs w:val="20"/>
        </w:rPr>
        <w:t xml:space="preserve">D’après l’étude d’impact, voici le niveau de decibels atteint sur nos habitations. Le niveau de decibels </w:t>
      </w:r>
      <w:r w:rsidRPr="00996283">
        <w:rPr>
          <w:rFonts w:ascii="DengXian" w:eastAsia="DengXian" w:hAnsi="DengXian"/>
          <w:b/>
          <w:bCs/>
          <w:noProof/>
          <w:sz w:val="20"/>
          <w:szCs w:val="20"/>
          <w:u w:val="single"/>
        </w:rPr>
        <w:t>dépassent déjà les valeurs limite d’immission qui sont supérieures aux valeurs de planification</w:t>
      </w:r>
      <w:r w:rsidRPr="00996283">
        <w:rPr>
          <w:rFonts w:ascii="DengXian" w:eastAsia="DengXian" w:hAnsi="DengXian"/>
          <w:noProof/>
          <w:sz w:val="20"/>
          <w:szCs w:val="20"/>
        </w:rPr>
        <w:t xml:space="preserve"> (en jaune nos habitations respectives):</w:t>
      </w:r>
    </w:p>
    <w:p w14:paraId="18A29370" w14:textId="77777777" w:rsidR="00FC5477" w:rsidRDefault="00FC5477" w:rsidP="00FC5477">
      <w:pPr>
        <w:rPr>
          <w:noProof/>
        </w:rPr>
      </w:pPr>
      <w:r>
        <w:rPr>
          <w:noProof/>
        </w:rPr>
        <w:lastRenderedPageBreak/>
        <w:drawing>
          <wp:inline distT="0" distB="0" distL="0" distR="0" wp14:anchorId="481CE7E7" wp14:editId="17F9715F">
            <wp:extent cx="4771693" cy="5237018"/>
            <wp:effectExtent l="0" t="0" r="0" b="1905"/>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785970" cy="5252687"/>
                    </a:xfrm>
                    <a:prstGeom prst="rect">
                      <a:avLst/>
                    </a:prstGeom>
                  </pic:spPr>
                </pic:pic>
              </a:graphicData>
            </a:graphic>
          </wp:inline>
        </w:drawing>
      </w:r>
    </w:p>
    <w:p w14:paraId="2FFEF572" w14:textId="77777777" w:rsidR="00FC5477" w:rsidRPr="00CD035C" w:rsidRDefault="00FC5477" w:rsidP="00FC5477">
      <w:pPr>
        <w:jc w:val="both"/>
        <w:rPr>
          <w:rFonts w:ascii="DengXian" w:eastAsia="DengXian" w:hAnsi="DengXian"/>
          <w:noProof/>
          <w:sz w:val="20"/>
          <w:szCs w:val="20"/>
        </w:rPr>
      </w:pPr>
      <w:r w:rsidRPr="00CD035C">
        <w:rPr>
          <w:rFonts w:ascii="DengXian" w:eastAsia="DengXian" w:hAnsi="DengXian"/>
          <w:noProof/>
          <w:sz w:val="20"/>
          <w:szCs w:val="20"/>
        </w:rPr>
        <w:t xml:space="preserve">Il s’agît bien d’une nuissance quotidienne à l’heure actuelle pour les riverains causé principalement par le son produit par le trafic aérien jour et nuit, le trafic communal et transfrontalier. </w:t>
      </w:r>
    </w:p>
    <w:p w14:paraId="631AF45F" w14:textId="77777777" w:rsidR="00FC5477" w:rsidRPr="00996283" w:rsidRDefault="00FC5477" w:rsidP="00FC5477">
      <w:pPr>
        <w:tabs>
          <w:tab w:val="right" w:pos="9072"/>
        </w:tabs>
        <w:jc w:val="both"/>
        <w:rPr>
          <w:rFonts w:ascii="DengXian" w:eastAsia="DengXian" w:hAnsi="DengXian" w:cstheme="minorHAnsi"/>
          <w:noProof/>
          <w:sz w:val="20"/>
          <w:szCs w:val="20"/>
        </w:rPr>
      </w:pPr>
      <w:r>
        <w:rPr>
          <w:rFonts w:ascii="DengXian" w:eastAsia="DengXian" w:hAnsi="DengXian" w:cstheme="minorHAnsi"/>
          <w:noProof/>
          <w:sz w:val="20"/>
          <w:szCs w:val="20"/>
        </w:rPr>
        <w:t xml:space="preserve">Non seulement les véhicules circuleront par les routes communales non adaptées à ce type de circulation (et difficilement adaptables voire non adaptables) mais en plus à quelques mètres des maisons du Crest d’El, alors qu’au départ la circulation de ces véhicules devait rester loin des habitations. </w:t>
      </w:r>
    </w:p>
    <w:p w14:paraId="1C1DD82D" w14:textId="77777777" w:rsidR="00FC5477" w:rsidRPr="00E4744A" w:rsidRDefault="00FC5477" w:rsidP="00FC5477">
      <w:pPr>
        <w:jc w:val="both"/>
        <w:rPr>
          <w:rFonts w:ascii="DengXian" w:eastAsia="DengXian" w:hAnsi="DengXian"/>
          <w:noProof/>
          <w:sz w:val="20"/>
          <w:szCs w:val="20"/>
        </w:rPr>
      </w:pPr>
      <w:r w:rsidRPr="00E4744A">
        <w:rPr>
          <w:rFonts w:ascii="DengXian" w:eastAsia="DengXian" w:hAnsi="DengXian"/>
          <w:noProof/>
          <w:sz w:val="20"/>
          <w:szCs w:val="20"/>
        </w:rPr>
        <w:t xml:space="preserve">Nous soulignons que la décharge engendrera des nuisances sonores par l’activité des engins de chantier et des camions lors de leur décharge ainsi que celles associés à trafic des camions amenant les matériaux de remblais. </w:t>
      </w:r>
    </w:p>
    <w:p w14:paraId="3FFAECE5" w14:textId="54A8F960" w:rsidR="00FC5477" w:rsidRPr="00E4744A" w:rsidRDefault="00FC5477" w:rsidP="00FC5477">
      <w:pPr>
        <w:jc w:val="both"/>
        <w:rPr>
          <w:rFonts w:ascii="DengXian" w:eastAsia="DengXian" w:hAnsi="DengXian"/>
          <w:noProof/>
          <w:sz w:val="20"/>
          <w:szCs w:val="20"/>
        </w:rPr>
      </w:pPr>
      <w:r w:rsidRPr="00E4744A">
        <w:rPr>
          <w:rFonts w:ascii="DengXian" w:eastAsia="DengXian" w:hAnsi="DengXian"/>
          <w:noProof/>
          <w:sz w:val="20"/>
          <w:szCs w:val="20"/>
        </w:rPr>
        <w:t xml:space="preserve">Par rapport au trafic des camions, il devrait y avoir au moins 266 passages de camions par jour en moyenne qui circuleront près de chez nous. D’après les informations disponibles sur divers sites, un camion produirait au moins 80 decibels. </w:t>
      </w:r>
    </w:p>
    <w:p w14:paraId="185EF006" w14:textId="512A21B4" w:rsidR="00FC5477" w:rsidRPr="00E4744A" w:rsidRDefault="00FC5477" w:rsidP="00FC5477">
      <w:pPr>
        <w:jc w:val="both"/>
        <w:rPr>
          <w:rFonts w:ascii="DengXian" w:eastAsia="DengXian" w:hAnsi="DengXian"/>
          <w:noProof/>
          <w:sz w:val="20"/>
          <w:szCs w:val="20"/>
        </w:rPr>
      </w:pPr>
      <w:r w:rsidRPr="00E4744A">
        <w:rPr>
          <w:rFonts w:ascii="DengXian" w:eastAsia="DengXian" w:hAnsi="DengXian"/>
          <w:noProof/>
          <w:sz w:val="20"/>
          <w:szCs w:val="20"/>
        </w:rPr>
        <w:t xml:space="preserve">Les porteurs du projet estiment que l’augmentation du niveau sonore imputable au transport des matériaux d’excavation non pollués ne sera que de 0.6 decibels !. Pourtant, lorsque les camions vont passer 266 fois par jour, le son n’aura malheureusement pas le temps de se disperser. Par exemple, à l’adresse 61 Route des Fayards il est indiqué que les immissions sonores atteignent déjà 66 décibelles : ces valeurs se </w:t>
      </w:r>
      <w:r w:rsidRPr="00E4744A">
        <w:rPr>
          <w:rFonts w:ascii="DengXian" w:eastAsia="DengXian" w:hAnsi="DengXian"/>
          <w:noProof/>
          <w:sz w:val="20"/>
          <w:szCs w:val="20"/>
        </w:rPr>
        <w:lastRenderedPageBreak/>
        <w:t xml:space="preserve">rapprochent  plus de la valeur alerte de 70 decibels, que </w:t>
      </w:r>
      <w:r>
        <w:rPr>
          <w:rFonts w:ascii="DengXian" w:eastAsia="DengXian" w:hAnsi="DengXian"/>
          <w:noProof/>
          <w:sz w:val="20"/>
          <w:szCs w:val="20"/>
        </w:rPr>
        <w:t xml:space="preserve">de </w:t>
      </w:r>
      <w:r w:rsidRPr="00E4744A">
        <w:rPr>
          <w:rFonts w:ascii="DengXian" w:eastAsia="DengXian" w:hAnsi="DengXian"/>
          <w:noProof/>
          <w:sz w:val="20"/>
          <w:szCs w:val="20"/>
        </w:rPr>
        <w:t>la valeur limite d’immission de 60 decibels (valeur de planification 55 decibels).</w:t>
      </w:r>
    </w:p>
    <w:p w14:paraId="0D2AE010" w14:textId="4A4FE119" w:rsidR="00FC5477" w:rsidRPr="00E4744A" w:rsidRDefault="00FC5477" w:rsidP="00FC5477">
      <w:pPr>
        <w:jc w:val="both"/>
        <w:rPr>
          <w:rFonts w:ascii="DengXian" w:eastAsia="DengXian" w:hAnsi="DengXian"/>
          <w:noProof/>
          <w:sz w:val="20"/>
          <w:szCs w:val="20"/>
        </w:rPr>
      </w:pPr>
      <w:r w:rsidRPr="007E5976">
        <w:rPr>
          <w:rFonts w:ascii="DengXian" w:eastAsia="DengXian" w:hAnsi="DengXian"/>
          <w:noProof/>
          <w:sz w:val="20"/>
          <w:szCs w:val="20"/>
        </w:rPr>
        <w:t xml:space="preserve">Si nous nous penchons </w:t>
      </w:r>
      <w:r>
        <w:rPr>
          <w:rFonts w:ascii="DengXian" w:eastAsia="DengXian" w:hAnsi="DengXian"/>
          <w:noProof/>
          <w:sz w:val="20"/>
          <w:szCs w:val="20"/>
        </w:rPr>
        <w:t>s</w:t>
      </w:r>
      <w:r w:rsidRPr="007E5976">
        <w:rPr>
          <w:rFonts w:ascii="DengXian" w:eastAsia="DengXian" w:hAnsi="DengXian"/>
          <w:noProof/>
          <w:sz w:val="20"/>
          <w:szCs w:val="20"/>
        </w:rPr>
        <w:t>u</w:t>
      </w:r>
      <w:r>
        <w:rPr>
          <w:rFonts w:ascii="DengXian" w:eastAsia="DengXian" w:hAnsi="DengXian"/>
          <w:noProof/>
          <w:sz w:val="20"/>
          <w:szCs w:val="20"/>
        </w:rPr>
        <w:t>r</w:t>
      </w:r>
      <w:r w:rsidRPr="007E5976">
        <w:rPr>
          <w:rFonts w:ascii="DengXian" w:eastAsia="DengXian" w:hAnsi="DengXian"/>
          <w:noProof/>
          <w:sz w:val="20"/>
          <w:szCs w:val="20"/>
        </w:rPr>
        <w:t xml:space="preserve"> </w:t>
      </w:r>
      <w:r>
        <w:rPr>
          <w:rFonts w:ascii="DengXian" w:eastAsia="DengXian" w:hAnsi="DengXian"/>
          <w:noProof/>
          <w:sz w:val="20"/>
          <w:szCs w:val="20"/>
        </w:rPr>
        <w:t xml:space="preserve">le </w:t>
      </w:r>
      <w:r w:rsidRPr="007E5976">
        <w:rPr>
          <w:rFonts w:ascii="DengXian" w:eastAsia="DengXian" w:hAnsi="DengXian"/>
          <w:noProof/>
          <w:sz w:val="20"/>
          <w:szCs w:val="20"/>
        </w:rPr>
        <w:t xml:space="preserve">calcul des porteurs du projet, nous comprenons qu’ils ont </w:t>
      </w:r>
      <w:r>
        <w:rPr>
          <w:rFonts w:ascii="DengXian" w:eastAsia="DengXian" w:hAnsi="DengXian"/>
          <w:noProof/>
          <w:sz w:val="20"/>
          <w:szCs w:val="20"/>
        </w:rPr>
        <w:t>pris en considération: la r</w:t>
      </w:r>
      <w:r w:rsidRPr="007E5976">
        <w:rPr>
          <w:rFonts w:ascii="DengXian" w:eastAsia="DengXian" w:hAnsi="DengXian"/>
          <w:noProof/>
          <w:sz w:val="20"/>
          <w:szCs w:val="20"/>
        </w:rPr>
        <w:t>oute de Valavran 1 et route de Colovrex 121, endroits où les valeurs  en decibels dépassent déjà les valeurs limites dû au traffic aérien (d’après leur évaluation les valeurs à ces adresses atteignent déjà 80 decibels sans le projet). Par ailleurs</w:t>
      </w:r>
      <w:r>
        <w:rPr>
          <w:rFonts w:ascii="DengXian" w:eastAsia="DengXian" w:hAnsi="DengXian"/>
          <w:noProof/>
          <w:sz w:val="20"/>
          <w:szCs w:val="20"/>
        </w:rPr>
        <w:t>,</w:t>
      </w:r>
      <w:r w:rsidRPr="007E5976">
        <w:rPr>
          <w:rFonts w:ascii="DengXian" w:eastAsia="DengXian" w:hAnsi="DengXian"/>
          <w:noProof/>
          <w:sz w:val="20"/>
          <w:szCs w:val="20"/>
        </w:rPr>
        <w:t xml:space="preserve"> il s’agît de deux endroits où nous retrouvons trois habitations aux alentours. Bien entendu</w:t>
      </w:r>
      <w:r>
        <w:rPr>
          <w:rFonts w:ascii="DengXian" w:eastAsia="DengXian" w:hAnsi="DengXian"/>
          <w:noProof/>
          <w:sz w:val="20"/>
          <w:szCs w:val="20"/>
        </w:rPr>
        <w:t>,</w:t>
      </w:r>
      <w:r w:rsidRPr="007E5976">
        <w:rPr>
          <w:rFonts w:ascii="DengXian" w:eastAsia="DengXian" w:hAnsi="DengXian"/>
          <w:noProof/>
          <w:sz w:val="20"/>
          <w:szCs w:val="20"/>
        </w:rPr>
        <w:t xml:space="preserve"> l’estimation de la disper</w:t>
      </w:r>
      <w:r w:rsidR="0043793E">
        <w:rPr>
          <w:rFonts w:ascii="DengXian" w:eastAsia="DengXian" w:hAnsi="DengXian"/>
          <w:noProof/>
          <w:sz w:val="20"/>
          <w:szCs w:val="20"/>
        </w:rPr>
        <w:t>s</w:t>
      </w:r>
      <w:bookmarkStart w:id="1" w:name="_GoBack"/>
      <w:bookmarkEnd w:id="1"/>
      <w:r w:rsidRPr="007E5976">
        <w:rPr>
          <w:rFonts w:ascii="DengXian" w:eastAsia="DengXian" w:hAnsi="DengXian"/>
          <w:noProof/>
          <w:sz w:val="20"/>
          <w:szCs w:val="20"/>
        </w:rPr>
        <w:t xml:space="preserve">ion du bruit sur un endroit aussi éloigné et l’impact qu’il pourrait causer sur les habitations </w:t>
      </w:r>
      <w:r>
        <w:rPr>
          <w:rFonts w:ascii="DengXian" w:eastAsia="DengXian" w:hAnsi="DengXian"/>
          <w:noProof/>
          <w:sz w:val="20"/>
          <w:szCs w:val="20"/>
        </w:rPr>
        <w:t xml:space="preserve">proches à la décharge </w:t>
      </w:r>
      <w:r w:rsidRPr="007E5976">
        <w:rPr>
          <w:rFonts w:ascii="DengXian" w:eastAsia="DengXian" w:hAnsi="DengXian"/>
          <w:noProof/>
          <w:sz w:val="20"/>
          <w:szCs w:val="20"/>
        </w:rPr>
        <w:t>sera bien bàs</w:t>
      </w:r>
      <w:r>
        <w:rPr>
          <w:rFonts w:ascii="DengXian" w:eastAsia="DengXian" w:hAnsi="DengXian"/>
          <w:noProof/>
          <w:sz w:val="20"/>
          <w:szCs w:val="20"/>
        </w:rPr>
        <w:t xml:space="preserve"> et peu représentatif (environs 500 habitants).</w:t>
      </w:r>
    </w:p>
    <w:p w14:paraId="40E27D09" w14:textId="77777777" w:rsidR="00FC5477" w:rsidRDefault="00FC5477" w:rsidP="00FC5477">
      <w:pPr>
        <w:jc w:val="center"/>
        <w:rPr>
          <w:noProof/>
        </w:rPr>
      </w:pPr>
      <w:r>
        <w:rPr>
          <w:noProof/>
        </w:rPr>
        <w:drawing>
          <wp:inline distT="0" distB="0" distL="0" distR="0" wp14:anchorId="577F04EE" wp14:editId="3EECF9E0">
            <wp:extent cx="3384467" cy="2416175"/>
            <wp:effectExtent l="0" t="0" r="6985" b="317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425293" cy="2445320"/>
                    </a:xfrm>
                    <a:prstGeom prst="rect">
                      <a:avLst/>
                    </a:prstGeom>
                  </pic:spPr>
                </pic:pic>
              </a:graphicData>
            </a:graphic>
          </wp:inline>
        </w:drawing>
      </w:r>
    </w:p>
    <w:p w14:paraId="4BE39717" w14:textId="77777777" w:rsidR="00FC5477" w:rsidRPr="007A76BE" w:rsidRDefault="00FC5477" w:rsidP="00FC5477">
      <w:pPr>
        <w:rPr>
          <w:rFonts w:ascii="DengXian" w:eastAsia="DengXian" w:hAnsi="DengXian"/>
          <w:noProof/>
          <w:sz w:val="20"/>
          <w:szCs w:val="20"/>
        </w:rPr>
      </w:pPr>
      <w:r w:rsidRPr="007A76BE">
        <w:rPr>
          <w:rFonts w:ascii="DengXian" w:eastAsia="DengXian" w:hAnsi="DengXian"/>
          <w:noProof/>
          <w:sz w:val="20"/>
          <w:szCs w:val="20"/>
        </w:rPr>
        <w:t>Details du calcul des porteurs du projet :</w:t>
      </w:r>
    </w:p>
    <w:p w14:paraId="75281881" w14:textId="77777777" w:rsidR="00FC5477" w:rsidRDefault="00FC5477" w:rsidP="00FC5477">
      <w:pPr>
        <w:jc w:val="center"/>
        <w:rPr>
          <w:noProof/>
        </w:rPr>
      </w:pPr>
      <w:r>
        <w:rPr>
          <w:noProof/>
        </w:rPr>
        <w:drawing>
          <wp:inline distT="0" distB="0" distL="0" distR="0" wp14:anchorId="243AD0EE" wp14:editId="7F6E0A08">
            <wp:extent cx="6015990" cy="1621332"/>
            <wp:effectExtent l="0" t="0" r="3810" b="0"/>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39449" cy="1654605"/>
                    </a:xfrm>
                    <a:prstGeom prst="rect">
                      <a:avLst/>
                    </a:prstGeom>
                  </pic:spPr>
                </pic:pic>
              </a:graphicData>
            </a:graphic>
          </wp:inline>
        </w:drawing>
      </w:r>
    </w:p>
    <w:p w14:paraId="1E411430" w14:textId="5A5FCF29" w:rsidR="00FC5477" w:rsidRPr="00B55E5E" w:rsidRDefault="00FC5477" w:rsidP="00FC5477">
      <w:pPr>
        <w:jc w:val="both"/>
        <w:rPr>
          <w:rFonts w:ascii="DengXian" w:eastAsia="DengXian" w:hAnsi="DengXian"/>
          <w:noProof/>
          <w:sz w:val="20"/>
          <w:szCs w:val="20"/>
        </w:rPr>
      </w:pPr>
      <w:r w:rsidRPr="00B55E5E">
        <w:rPr>
          <w:rFonts w:ascii="DengXian" w:eastAsia="DengXian" w:hAnsi="DengXian"/>
          <w:noProof/>
          <w:sz w:val="20"/>
          <w:szCs w:val="20"/>
        </w:rPr>
        <w:t xml:space="preserve">Le chantier va se trouver juste en face de nos maisons (à 10 mètres maximum). Un talus de terre de 2,5 mètres maximum ne va pas stopper </w:t>
      </w:r>
      <w:r>
        <w:rPr>
          <w:rFonts w:ascii="DengXian" w:eastAsia="DengXian" w:hAnsi="DengXian"/>
          <w:noProof/>
          <w:sz w:val="20"/>
          <w:szCs w:val="20"/>
        </w:rPr>
        <w:t>la poussière ( et les particules fines),</w:t>
      </w:r>
      <w:r w:rsidRPr="00B55E5E">
        <w:rPr>
          <w:rFonts w:ascii="DengXian" w:eastAsia="DengXian" w:hAnsi="DengXian"/>
          <w:noProof/>
          <w:sz w:val="20"/>
          <w:szCs w:val="20"/>
        </w:rPr>
        <w:t>le bruit engendré par le travail constant des engins de chantier</w:t>
      </w:r>
      <w:r>
        <w:rPr>
          <w:rFonts w:ascii="DengXian" w:eastAsia="DengXian" w:hAnsi="DengXian"/>
          <w:noProof/>
          <w:sz w:val="20"/>
          <w:szCs w:val="20"/>
        </w:rPr>
        <w:t xml:space="preserve">, </w:t>
      </w:r>
      <w:r w:rsidRPr="00B55E5E">
        <w:rPr>
          <w:rFonts w:ascii="DengXian" w:eastAsia="DengXian" w:hAnsi="DengXian"/>
          <w:noProof/>
          <w:sz w:val="20"/>
          <w:szCs w:val="20"/>
        </w:rPr>
        <w:t>auquel doivent s’ajouter le bruit engendré par le deversement des matériaux</w:t>
      </w:r>
      <w:r>
        <w:rPr>
          <w:rFonts w:ascii="DengXian" w:eastAsia="DengXian" w:hAnsi="DengXian"/>
          <w:noProof/>
          <w:sz w:val="20"/>
          <w:szCs w:val="20"/>
        </w:rPr>
        <w:t xml:space="preserve"> et</w:t>
      </w:r>
      <w:r w:rsidRPr="00B55E5E">
        <w:rPr>
          <w:rFonts w:ascii="DengXian" w:eastAsia="DengXian" w:hAnsi="DengXian"/>
          <w:noProof/>
          <w:sz w:val="20"/>
          <w:szCs w:val="20"/>
        </w:rPr>
        <w:t xml:space="preserve"> les bips de recul obligatoires</w:t>
      </w:r>
      <w:r>
        <w:rPr>
          <w:rFonts w:ascii="DengXian" w:eastAsia="DengXian" w:hAnsi="DengXian"/>
          <w:noProof/>
          <w:sz w:val="20"/>
          <w:szCs w:val="20"/>
        </w:rPr>
        <w:t>.</w:t>
      </w:r>
      <w:r w:rsidRPr="00B55E5E">
        <w:rPr>
          <w:rFonts w:ascii="DengXian" w:eastAsia="DengXian" w:hAnsi="DengXian"/>
          <w:noProof/>
          <w:sz w:val="20"/>
          <w:szCs w:val="20"/>
        </w:rPr>
        <w:t xml:space="preserve">  D’après l’étude d’impact, le bruit engendré par les engins de chantier serait entre 100 et 120 decibels.</w:t>
      </w:r>
      <w:r>
        <w:rPr>
          <w:rFonts w:ascii="DengXian" w:eastAsia="DengXian" w:hAnsi="DengXian"/>
          <w:noProof/>
          <w:sz w:val="20"/>
          <w:szCs w:val="20"/>
        </w:rPr>
        <w:t xml:space="preserve"> Les porteurs du projet prévoient des « étapes » pour éviter les nuissances causés : ces étapes devraient durer au moins 5 ans devant chez nous !</w:t>
      </w:r>
    </w:p>
    <w:p w14:paraId="41B02AB6" w14:textId="77777777" w:rsidR="00FC5477" w:rsidRPr="00721D24" w:rsidRDefault="00FC5477" w:rsidP="00FC5477">
      <w:pPr>
        <w:pStyle w:val="Corps"/>
        <w:rPr>
          <w:rFonts w:ascii="DengXian" w:eastAsia="DengXian" w:hAnsi="DengXian"/>
          <w:b/>
          <w:bCs/>
          <w:sz w:val="20"/>
          <w:szCs w:val="20"/>
        </w:rPr>
      </w:pPr>
      <w:r w:rsidRPr="00721D24">
        <w:rPr>
          <w:rFonts w:ascii="DengXian" w:eastAsia="DengXian" w:hAnsi="DengXian"/>
          <w:b/>
          <w:bCs/>
          <w:sz w:val="20"/>
          <w:szCs w:val="20"/>
        </w:rPr>
        <w:t xml:space="preserve">Impacts du bruit sur la </w:t>
      </w:r>
      <w:proofErr w:type="gramStart"/>
      <w:r w:rsidRPr="00721D24">
        <w:rPr>
          <w:rFonts w:ascii="DengXian" w:eastAsia="DengXian" w:hAnsi="DengXian"/>
          <w:b/>
          <w:bCs/>
          <w:sz w:val="20"/>
          <w:szCs w:val="20"/>
        </w:rPr>
        <w:t>santé:</w:t>
      </w:r>
      <w:proofErr w:type="gramEnd"/>
    </w:p>
    <w:p w14:paraId="1E636794" w14:textId="77777777" w:rsidR="00FC5477" w:rsidRPr="00721D24" w:rsidRDefault="00FC5477" w:rsidP="00FC5477">
      <w:pPr>
        <w:pStyle w:val="Corps"/>
        <w:rPr>
          <w:rFonts w:ascii="DengXian" w:eastAsia="DengXian" w:hAnsi="DengXian"/>
          <w:sz w:val="20"/>
          <w:szCs w:val="20"/>
        </w:rPr>
      </w:pPr>
    </w:p>
    <w:p w14:paraId="66895BF9" w14:textId="77777777" w:rsidR="00FC5477" w:rsidRPr="00721D24" w:rsidRDefault="00FC5477" w:rsidP="00FC5477">
      <w:pPr>
        <w:pStyle w:val="Corps"/>
        <w:rPr>
          <w:rFonts w:ascii="DengXian" w:eastAsia="DengXian" w:hAnsi="DengXian"/>
          <w:sz w:val="20"/>
          <w:szCs w:val="20"/>
        </w:rPr>
      </w:pPr>
      <w:r w:rsidRPr="00721D24">
        <w:rPr>
          <w:rFonts w:ascii="DengXian" w:eastAsia="DengXian" w:hAnsi="DengXian"/>
          <w:sz w:val="20"/>
          <w:szCs w:val="20"/>
        </w:rPr>
        <w:t>Comme mentionné précédemment, les valeurs limite d’</w:t>
      </w:r>
      <w:proofErr w:type="spellStart"/>
      <w:r w:rsidRPr="00721D24">
        <w:rPr>
          <w:rFonts w:ascii="DengXian" w:eastAsia="DengXian" w:hAnsi="DengXian"/>
          <w:sz w:val="20"/>
          <w:szCs w:val="20"/>
        </w:rPr>
        <w:t>immissions</w:t>
      </w:r>
      <w:proofErr w:type="spellEnd"/>
      <w:r w:rsidRPr="00721D24">
        <w:rPr>
          <w:rFonts w:ascii="DengXian" w:eastAsia="DengXian" w:hAnsi="DengXian"/>
          <w:sz w:val="20"/>
          <w:szCs w:val="20"/>
        </w:rPr>
        <w:t xml:space="preserve"> de bruit son déjà dépassées le long de la route des Fayards. Ces valeurs limites sont déterminés afin de protéger la santé des concitoyens. </w:t>
      </w:r>
    </w:p>
    <w:p w14:paraId="3E9A5D0A" w14:textId="77777777" w:rsidR="00FC5477" w:rsidRPr="00721D24" w:rsidRDefault="00FC5477" w:rsidP="00FC5477">
      <w:pPr>
        <w:spacing w:after="0" w:line="240" w:lineRule="auto"/>
        <w:jc w:val="both"/>
        <w:rPr>
          <w:rFonts w:ascii="DengXian" w:eastAsia="DengXian" w:hAnsi="DengXian"/>
          <w:sz w:val="20"/>
          <w:szCs w:val="20"/>
        </w:rPr>
      </w:pPr>
    </w:p>
    <w:p w14:paraId="42F00C98" w14:textId="77777777" w:rsidR="00FC5477" w:rsidRPr="00721D24" w:rsidRDefault="00FC5477" w:rsidP="00FC5477">
      <w:pPr>
        <w:spacing w:after="0" w:line="240" w:lineRule="auto"/>
        <w:jc w:val="both"/>
        <w:rPr>
          <w:rFonts w:ascii="DengXian" w:eastAsia="DengXian" w:hAnsi="DengXian"/>
          <w:sz w:val="20"/>
          <w:szCs w:val="20"/>
        </w:rPr>
      </w:pPr>
      <w:r w:rsidRPr="00721D24">
        <w:rPr>
          <w:rFonts w:ascii="DengXian" w:eastAsia="DengXian" w:hAnsi="DengXian"/>
          <w:sz w:val="20"/>
          <w:szCs w:val="20"/>
        </w:rPr>
        <w:lastRenderedPageBreak/>
        <w:t>En effet, le bruit se montre délétère pour la santé. A chaque bruit qui dérange, le corps se met en état d'alerte. Il produit des hormones de stress telles que l'adrénaline ou le cortisol, le cœur bat plus rapidement, la pression sanguine et la fréquence respiratoire augmentent.</w:t>
      </w:r>
    </w:p>
    <w:p w14:paraId="0E1FF365" w14:textId="77777777" w:rsidR="00FC5477" w:rsidRPr="00721D24" w:rsidRDefault="00FC5477" w:rsidP="00FC5477">
      <w:pPr>
        <w:spacing w:after="0" w:line="240" w:lineRule="auto"/>
        <w:jc w:val="both"/>
        <w:rPr>
          <w:rFonts w:ascii="DengXian" w:eastAsia="DengXian" w:hAnsi="DengXian"/>
          <w:sz w:val="20"/>
          <w:szCs w:val="20"/>
        </w:rPr>
      </w:pPr>
      <w:r w:rsidRPr="00721D24">
        <w:rPr>
          <w:rFonts w:ascii="DengXian" w:eastAsia="DengXian" w:hAnsi="DengXian"/>
          <w:sz w:val="20"/>
          <w:szCs w:val="20"/>
        </w:rPr>
        <w:t>En plus du stress, le bruit peut avoir d'autres effets sur la santé, tels que la nervosité et l’agitation, les maladies cardio-vasculaires et la baisse de la mémoire chez les écoliers entre autres. Ci-dessous une liste non exhaustive des effets du bruit sur la santé :</w:t>
      </w:r>
    </w:p>
    <w:p w14:paraId="7AC92ACD" w14:textId="77777777" w:rsidR="00FC5477" w:rsidRPr="00721D24" w:rsidRDefault="00FC5477" w:rsidP="00FC5477">
      <w:pPr>
        <w:pStyle w:val="Corps"/>
        <w:rPr>
          <w:rFonts w:ascii="DengXian" w:eastAsia="DengXian" w:hAnsi="DengXian"/>
          <w:sz w:val="20"/>
          <w:szCs w:val="20"/>
        </w:rPr>
      </w:pPr>
    </w:p>
    <w:p w14:paraId="127BF4C2" w14:textId="77777777" w:rsidR="00FC5477" w:rsidRPr="00721D24" w:rsidRDefault="00FC5477" w:rsidP="00FC5477">
      <w:pPr>
        <w:pStyle w:val="Pardfaut"/>
        <w:numPr>
          <w:ilvl w:val="0"/>
          <w:numId w:val="2"/>
        </w:numPr>
        <w:rPr>
          <w:rFonts w:ascii="DengXian" w:eastAsia="DengXian" w:hAnsi="DengXian"/>
          <w:color w:val="454545"/>
          <w:sz w:val="20"/>
          <w:szCs w:val="20"/>
          <w:shd w:val="clear" w:color="auto" w:fill="FFFFFF"/>
        </w:rPr>
      </w:pPr>
      <w:proofErr w:type="gramStart"/>
      <w:r w:rsidRPr="00721D24">
        <w:rPr>
          <w:rFonts w:ascii="DengXian" w:eastAsia="DengXian" w:hAnsi="DengXian"/>
          <w:color w:val="454545"/>
          <w:sz w:val="20"/>
          <w:szCs w:val="20"/>
          <w:shd w:val="clear" w:color="auto" w:fill="FFFFFF"/>
        </w:rPr>
        <w:t>nervosité</w:t>
      </w:r>
      <w:proofErr w:type="gramEnd"/>
      <w:r w:rsidRPr="00721D24">
        <w:rPr>
          <w:rFonts w:ascii="DengXian" w:eastAsia="DengXian" w:hAnsi="DengXian"/>
          <w:color w:val="454545"/>
          <w:sz w:val="20"/>
          <w:szCs w:val="20"/>
          <w:shd w:val="clear" w:color="auto" w:fill="FFFFFF"/>
        </w:rPr>
        <w:t>, agitation</w:t>
      </w:r>
    </w:p>
    <w:p w14:paraId="38697ABD" w14:textId="77777777" w:rsidR="00FC5477" w:rsidRPr="0080359F" w:rsidRDefault="00FC5477" w:rsidP="00FC5477">
      <w:pPr>
        <w:pStyle w:val="Pardfaut"/>
        <w:numPr>
          <w:ilvl w:val="0"/>
          <w:numId w:val="2"/>
        </w:numPr>
        <w:rPr>
          <w:rFonts w:ascii="Arial Nova Light" w:hAnsi="Arial Nova Light"/>
          <w:color w:val="454545"/>
          <w:sz w:val="20"/>
          <w:szCs w:val="20"/>
          <w:shd w:val="clear" w:color="auto" w:fill="FFFFFF"/>
        </w:rPr>
      </w:pPr>
      <w:proofErr w:type="gramStart"/>
      <w:r w:rsidRPr="0080359F">
        <w:rPr>
          <w:rFonts w:ascii="Arial Nova Light" w:hAnsi="Arial Nova Light"/>
          <w:color w:val="454545"/>
          <w:sz w:val="20"/>
          <w:szCs w:val="20"/>
          <w:shd w:val="clear" w:color="auto" w:fill="FFFFFF"/>
        </w:rPr>
        <w:t>fatigue</w:t>
      </w:r>
      <w:proofErr w:type="gramEnd"/>
      <w:r w:rsidRPr="0080359F">
        <w:rPr>
          <w:rFonts w:ascii="Arial Nova Light" w:hAnsi="Arial Nova Light"/>
          <w:color w:val="454545"/>
          <w:sz w:val="20"/>
          <w:szCs w:val="20"/>
          <w:shd w:val="clear" w:color="auto" w:fill="FFFFFF"/>
        </w:rPr>
        <w:t>, abattement</w:t>
      </w:r>
    </w:p>
    <w:p w14:paraId="41966A58" w14:textId="77777777" w:rsidR="00FC5477" w:rsidRPr="0080359F" w:rsidRDefault="00FC5477" w:rsidP="00FC5477">
      <w:pPr>
        <w:pStyle w:val="Pardfaut"/>
        <w:numPr>
          <w:ilvl w:val="0"/>
          <w:numId w:val="2"/>
        </w:numPr>
        <w:rPr>
          <w:rFonts w:ascii="Arial Nova Light" w:hAnsi="Arial Nova Light"/>
          <w:color w:val="454545"/>
          <w:sz w:val="20"/>
          <w:szCs w:val="20"/>
          <w:shd w:val="clear" w:color="auto" w:fill="FFFFFF"/>
        </w:rPr>
      </w:pPr>
      <w:proofErr w:type="gramStart"/>
      <w:r w:rsidRPr="0080359F">
        <w:rPr>
          <w:rFonts w:ascii="Arial Nova Light" w:hAnsi="Arial Nova Light"/>
          <w:color w:val="454545"/>
          <w:sz w:val="20"/>
          <w:szCs w:val="20"/>
          <w:shd w:val="clear" w:color="auto" w:fill="FFFFFF"/>
        </w:rPr>
        <w:t>agressivité</w:t>
      </w:r>
      <w:proofErr w:type="gramEnd"/>
    </w:p>
    <w:p w14:paraId="427A88F6" w14:textId="77777777" w:rsidR="00FC5477" w:rsidRPr="0080359F" w:rsidRDefault="00FC5477" w:rsidP="00FC5477">
      <w:pPr>
        <w:pStyle w:val="Pardfaut"/>
        <w:numPr>
          <w:ilvl w:val="0"/>
          <w:numId w:val="2"/>
        </w:numPr>
        <w:rPr>
          <w:rFonts w:ascii="Arial Nova Light" w:hAnsi="Arial Nova Light"/>
          <w:color w:val="454545"/>
          <w:sz w:val="20"/>
          <w:szCs w:val="20"/>
          <w:shd w:val="clear" w:color="auto" w:fill="FFFFFF"/>
        </w:rPr>
      </w:pPr>
      <w:proofErr w:type="gramStart"/>
      <w:r w:rsidRPr="0080359F">
        <w:rPr>
          <w:rFonts w:ascii="Arial Nova Light" w:hAnsi="Arial Nova Light"/>
          <w:color w:val="454545"/>
          <w:sz w:val="20"/>
          <w:szCs w:val="20"/>
          <w:shd w:val="clear" w:color="auto" w:fill="FFFFFF"/>
        </w:rPr>
        <w:t>hypertension</w:t>
      </w:r>
      <w:proofErr w:type="gramEnd"/>
    </w:p>
    <w:p w14:paraId="71E51AC8" w14:textId="77777777" w:rsidR="00FC5477" w:rsidRPr="0080359F" w:rsidRDefault="00FC5477" w:rsidP="00FC5477">
      <w:pPr>
        <w:pStyle w:val="Pardfaut"/>
        <w:numPr>
          <w:ilvl w:val="0"/>
          <w:numId w:val="2"/>
        </w:numPr>
        <w:rPr>
          <w:rFonts w:ascii="Arial Nova Light" w:hAnsi="Arial Nova Light"/>
          <w:color w:val="454545"/>
          <w:sz w:val="20"/>
          <w:szCs w:val="20"/>
          <w:shd w:val="clear" w:color="auto" w:fill="FFFFFF"/>
        </w:rPr>
      </w:pPr>
      <w:proofErr w:type="gramStart"/>
      <w:r w:rsidRPr="0080359F">
        <w:rPr>
          <w:rFonts w:ascii="Arial Nova Light" w:hAnsi="Arial Nova Light"/>
          <w:color w:val="454545"/>
          <w:sz w:val="20"/>
          <w:szCs w:val="20"/>
          <w:shd w:val="clear" w:color="auto" w:fill="FFFFFF"/>
        </w:rPr>
        <w:t>maladies</w:t>
      </w:r>
      <w:proofErr w:type="gramEnd"/>
      <w:r w:rsidRPr="0080359F">
        <w:rPr>
          <w:rFonts w:ascii="Arial Nova Light" w:hAnsi="Arial Nova Light"/>
          <w:color w:val="454545"/>
          <w:sz w:val="20"/>
          <w:szCs w:val="20"/>
          <w:shd w:val="clear" w:color="auto" w:fill="FFFFFF"/>
        </w:rPr>
        <w:t xml:space="preserve"> cardio-vasculaires</w:t>
      </w:r>
    </w:p>
    <w:p w14:paraId="7D416D8D" w14:textId="77777777" w:rsidR="00FC5477" w:rsidRPr="0080359F" w:rsidRDefault="00FC5477" w:rsidP="00FC5477">
      <w:pPr>
        <w:pStyle w:val="Pardfaut"/>
        <w:numPr>
          <w:ilvl w:val="0"/>
          <w:numId w:val="2"/>
        </w:numPr>
        <w:rPr>
          <w:rFonts w:ascii="Arial Nova Light" w:hAnsi="Arial Nova Light"/>
          <w:color w:val="454545"/>
          <w:sz w:val="20"/>
          <w:szCs w:val="20"/>
          <w:shd w:val="clear" w:color="auto" w:fill="FFFFFF"/>
        </w:rPr>
      </w:pPr>
      <w:proofErr w:type="gramStart"/>
      <w:r w:rsidRPr="0080359F">
        <w:rPr>
          <w:rFonts w:ascii="Arial Nova Light" w:hAnsi="Arial Nova Light"/>
          <w:color w:val="454545"/>
          <w:sz w:val="20"/>
          <w:szCs w:val="20"/>
          <w:shd w:val="clear" w:color="auto" w:fill="FFFFFF"/>
        </w:rPr>
        <w:t>troubles</w:t>
      </w:r>
      <w:proofErr w:type="gramEnd"/>
      <w:r w:rsidRPr="0080359F">
        <w:rPr>
          <w:rFonts w:ascii="Arial Nova Light" w:hAnsi="Arial Nova Light"/>
          <w:color w:val="454545"/>
          <w:sz w:val="20"/>
          <w:szCs w:val="20"/>
          <w:shd w:val="clear" w:color="auto" w:fill="FFFFFF"/>
        </w:rPr>
        <w:t xml:space="preserve"> de la concentration</w:t>
      </w:r>
    </w:p>
    <w:p w14:paraId="5214C703" w14:textId="77777777" w:rsidR="00FC5477" w:rsidRPr="0080359F" w:rsidRDefault="00FC5477" w:rsidP="00FC5477">
      <w:pPr>
        <w:pStyle w:val="Pardfaut"/>
        <w:numPr>
          <w:ilvl w:val="0"/>
          <w:numId w:val="2"/>
        </w:numPr>
        <w:rPr>
          <w:rFonts w:ascii="Arial Nova Light" w:hAnsi="Arial Nova Light"/>
          <w:color w:val="454545"/>
          <w:sz w:val="20"/>
          <w:szCs w:val="20"/>
          <w:shd w:val="clear" w:color="auto" w:fill="FFFFFF"/>
        </w:rPr>
      </w:pPr>
      <w:proofErr w:type="gramStart"/>
      <w:r w:rsidRPr="0080359F">
        <w:rPr>
          <w:rFonts w:ascii="Arial Nova Light" w:hAnsi="Arial Nova Light"/>
          <w:color w:val="454545"/>
          <w:sz w:val="20"/>
          <w:szCs w:val="20"/>
          <w:shd w:val="clear" w:color="auto" w:fill="FFFFFF"/>
        </w:rPr>
        <w:t>baisse</w:t>
      </w:r>
      <w:proofErr w:type="gramEnd"/>
      <w:r w:rsidRPr="0080359F">
        <w:rPr>
          <w:rFonts w:ascii="Arial Nova Light" w:hAnsi="Arial Nova Light"/>
          <w:color w:val="454545"/>
          <w:sz w:val="20"/>
          <w:szCs w:val="20"/>
          <w:shd w:val="clear" w:color="auto" w:fill="FFFFFF"/>
        </w:rPr>
        <w:t xml:space="preserve"> des performances</w:t>
      </w:r>
    </w:p>
    <w:p w14:paraId="0223A39F" w14:textId="77777777" w:rsidR="00FC5477" w:rsidRPr="0080359F" w:rsidRDefault="00FC5477" w:rsidP="00FC5477">
      <w:pPr>
        <w:pStyle w:val="Pardfaut"/>
        <w:numPr>
          <w:ilvl w:val="0"/>
          <w:numId w:val="2"/>
        </w:numPr>
        <w:rPr>
          <w:rFonts w:ascii="Arial Nova Light" w:hAnsi="Arial Nova Light"/>
          <w:color w:val="454545"/>
          <w:sz w:val="20"/>
          <w:szCs w:val="20"/>
          <w:shd w:val="clear" w:color="auto" w:fill="FFFFFF"/>
        </w:rPr>
      </w:pPr>
      <w:proofErr w:type="gramStart"/>
      <w:r w:rsidRPr="0080359F">
        <w:rPr>
          <w:rFonts w:ascii="Arial Nova Light" w:hAnsi="Arial Nova Light"/>
          <w:color w:val="454545"/>
          <w:sz w:val="20"/>
          <w:szCs w:val="20"/>
          <w:shd w:val="clear" w:color="auto" w:fill="FFFFFF"/>
        </w:rPr>
        <w:t>baisse</w:t>
      </w:r>
      <w:proofErr w:type="gramEnd"/>
      <w:r w:rsidRPr="0080359F">
        <w:rPr>
          <w:rFonts w:ascii="Arial Nova Light" w:hAnsi="Arial Nova Light"/>
          <w:color w:val="454545"/>
          <w:sz w:val="20"/>
          <w:szCs w:val="20"/>
          <w:shd w:val="clear" w:color="auto" w:fill="FFFFFF"/>
        </w:rPr>
        <w:t xml:space="preserve"> de la compréhension de textes, de la mémoire à long terme et de la motivation chez les écoliers</w:t>
      </w:r>
    </w:p>
    <w:p w14:paraId="2C48C2F6" w14:textId="77777777" w:rsidR="00FC5477" w:rsidRPr="0080359F" w:rsidRDefault="00FC5477" w:rsidP="00FC5477">
      <w:pPr>
        <w:pStyle w:val="Pardfaut"/>
        <w:numPr>
          <w:ilvl w:val="0"/>
          <w:numId w:val="2"/>
        </w:numPr>
        <w:rPr>
          <w:rFonts w:ascii="Arial Nova Light" w:hAnsi="Arial Nova Light"/>
          <w:color w:val="454545"/>
          <w:sz w:val="20"/>
          <w:szCs w:val="20"/>
          <w:shd w:val="clear" w:color="auto" w:fill="FFFFFF"/>
        </w:rPr>
      </w:pPr>
      <w:proofErr w:type="gramStart"/>
      <w:r w:rsidRPr="0080359F">
        <w:rPr>
          <w:rFonts w:ascii="Arial Nova Light" w:hAnsi="Arial Nova Light"/>
          <w:color w:val="454545"/>
          <w:sz w:val="20"/>
          <w:szCs w:val="20"/>
          <w:shd w:val="clear" w:color="auto" w:fill="FFFFFF"/>
        </w:rPr>
        <w:t>troubles</w:t>
      </w:r>
      <w:proofErr w:type="gramEnd"/>
      <w:r w:rsidRPr="0080359F">
        <w:rPr>
          <w:rFonts w:ascii="Arial Nova Light" w:hAnsi="Arial Nova Light"/>
          <w:color w:val="454545"/>
          <w:sz w:val="20"/>
          <w:szCs w:val="20"/>
          <w:shd w:val="clear" w:color="auto" w:fill="FFFFFF"/>
        </w:rPr>
        <w:t xml:space="preserve"> de la communication</w:t>
      </w:r>
    </w:p>
    <w:p w14:paraId="7E6C13AF" w14:textId="77777777" w:rsidR="00FC5477" w:rsidRPr="0080359F" w:rsidRDefault="00FC5477" w:rsidP="00FC5477">
      <w:pPr>
        <w:pStyle w:val="Pardfaut"/>
        <w:numPr>
          <w:ilvl w:val="0"/>
          <w:numId w:val="2"/>
        </w:numPr>
        <w:rPr>
          <w:rFonts w:ascii="Arial Nova Light" w:hAnsi="Arial Nova Light"/>
          <w:color w:val="454545"/>
          <w:sz w:val="20"/>
          <w:szCs w:val="20"/>
          <w:shd w:val="clear" w:color="auto" w:fill="FFFFFF"/>
        </w:rPr>
      </w:pPr>
      <w:proofErr w:type="gramStart"/>
      <w:r w:rsidRPr="0080359F">
        <w:rPr>
          <w:rFonts w:ascii="Arial Nova Light" w:hAnsi="Arial Nova Light"/>
          <w:color w:val="454545"/>
          <w:sz w:val="20"/>
          <w:szCs w:val="20"/>
          <w:shd w:val="clear" w:color="auto" w:fill="FFFFFF"/>
        </w:rPr>
        <w:t>tendance</w:t>
      </w:r>
      <w:proofErr w:type="gramEnd"/>
      <w:r w:rsidRPr="0080359F">
        <w:rPr>
          <w:rFonts w:ascii="Arial Nova Light" w:hAnsi="Arial Nova Light"/>
          <w:color w:val="454545"/>
          <w:sz w:val="20"/>
          <w:szCs w:val="20"/>
          <w:shd w:val="clear" w:color="auto" w:fill="FFFFFF"/>
        </w:rPr>
        <w:t xml:space="preserve"> à l'isolement</w:t>
      </w:r>
    </w:p>
    <w:p w14:paraId="133C19E3" w14:textId="77777777" w:rsidR="00FC5477" w:rsidRPr="0080359F" w:rsidRDefault="00FC5477" w:rsidP="00FC5477">
      <w:pPr>
        <w:pStyle w:val="Pardfaut"/>
        <w:numPr>
          <w:ilvl w:val="0"/>
          <w:numId w:val="3"/>
        </w:numPr>
        <w:rPr>
          <w:rFonts w:ascii="Arial Nova Light" w:hAnsi="Arial Nova Light"/>
          <w:color w:val="454545"/>
          <w:sz w:val="20"/>
          <w:szCs w:val="20"/>
          <w:shd w:val="clear" w:color="auto" w:fill="FFFFFF"/>
        </w:rPr>
      </w:pPr>
      <w:r w:rsidRPr="0080359F">
        <w:rPr>
          <w:rFonts w:ascii="Arial Nova Light" w:hAnsi="Arial Nova Light"/>
          <w:color w:val="454545"/>
          <w:sz w:val="20"/>
          <w:szCs w:val="20"/>
          <w:shd w:val="clear" w:color="auto" w:fill="FFFFFF"/>
        </w:rPr>
        <w:t>Stress</w:t>
      </w:r>
    </w:p>
    <w:p w14:paraId="03B9CFF1" w14:textId="77777777" w:rsidR="00FC5477" w:rsidRDefault="00FC5477" w:rsidP="00FC5477">
      <w:pPr>
        <w:pStyle w:val="Pardfaut"/>
        <w:numPr>
          <w:ilvl w:val="0"/>
          <w:numId w:val="3"/>
        </w:numPr>
        <w:rPr>
          <w:rFonts w:ascii="Arial Nova Light" w:hAnsi="Arial Nova Light"/>
          <w:color w:val="454545"/>
          <w:sz w:val="20"/>
          <w:szCs w:val="20"/>
          <w:shd w:val="clear" w:color="auto" w:fill="FFFFFF"/>
        </w:rPr>
      </w:pPr>
      <w:r w:rsidRPr="0080359F">
        <w:rPr>
          <w:rFonts w:ascii="Arial Nova Light" w:hAnsi="Arial Nova Light"/>
          <w:color w:val="454545"/>
          <w:sz w:val="20"/>
          <w:szCs w:val="20"/>
          <w:shd w:val="clear" w:color="auto" w:fill="FFFFFF"/>
        </w:rPr>
        <w:t>Troubles du sommeil</w:t>
      </w:r>
    </w:p>
    <w:p w14:paraId="0A6B060E" w14:textId="77777777" w:rsidR="00FC5477" w:rsidRDefault="00FC5477" w:rsidP="00FC5477">
      <w:pPr>
        <w:pStyle w:val="Pardfaut"/>
        <w:tabs>
          <w:tab w:val="left" w:pos="220"/>
        </w:tabs>
        <w:rPr>
          <w:rFonts w:ascii="Arial Nova Light" w:hAnsi="Arial Nova Light"/>
          <w:color w:val="454545"/>
          <w:sz w:val="20"/>
          <w:szCs w:val="20"/>
          <w:shd w:val="clear" w:color="auto" w:fill="FFFFFF"/>
        </w:rPr>
      </w:pPr>
    </w:p>
    <w:p w14:paraId="46D3EEB9" w14:textId="77777777" w:rsidR="00FC5477" w:rsidRPr="0080359F" w:rsidRDefault="00FC5477" w:rsidP="00FC5477">
      <w:pPr>
        <w:pStyle w:val="Pardfaut"/>
        <w:tabs>
          <w:tab w:val="left" w:pos="220"/>
        </w:tabs>
        <w:rPr>
          <w:rFonts w:ascii="Arial Nova Light" w:hAnsi="Arial Nova Light"/>
          <w:color w:val="454545"/>
          <w:sz w:val="20"/>
          <w:szCs w:val="20"/>
          <w:shd w:val="clear" w:color="auto" w:fill="FFFFFF"/>
        </w:rPr>
      </w:pPr>
    </w:p>
    <w:p w14:paraId="4B7A0C6B" w14:textId="77777777" w:rsidR="00FC5477" w:rsidRDefault="00FC5477"/>
    <w:sectPr w:rsidR="00FC54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Unicode MS">
    <w:altName w:val="Arial"/>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DengXian">
    <w:altName w:val="DengXian"/>
    <w:panose1 w:val="02010600030101010101"/>
    <w:charset w:val="86"/>
    <w:family w:val="auto"/>
    <w:pitch w:val="variable"/>
    <w:sig w:usb0="A00002BF" w:usb1="38CF7CFA" w:usb2="00000016" w:usb3="00000000" w:csb0="0004000F" w:csb1="00000000"/>
  </w:font>
  <w:font w:name="Arial Nova Light">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B09CE"/>
    <w:multiLevelType w:val="hybridMultilevel"/>
    <w:tmpl w:val="12324D38"/>
    <w:numStyleLink w:val="Grossepuce"/>
  </w:abstractNum>
  <w:abstractNum w:abstractNumId="1" w15:restartNumberingAfterBreak="0">
    <w:nsid w:val="7BF96139"/>
    <w:multiLevelType w:val="hybridMultilevel"/>
    <w:tmpl w:val="12324D38"/>
    <w:styleLink w:val="Grossepuce"/>
    <w:lvl w:ilvl="0" w:tplc="EA50936A">
      <w:start w:val="1"/>
      <w:numFmt w:val="bullet"/>
      <w:lvlText w:val="▪"/>
      <w:lvlJc w:val="left"/>
      <w:pPr>
        <w:ind w:left="720" w:hanging="500"/>
      </w:pPr>
      <w:rPr>
        <w:rFonts w:ascii="Arial Unicode MS" w:eastAsia="Arial Unicode MS" w:hAnsi="Arial Unicode MS" w:cs="Arial Unicode MS"/>
        <w:b w:val="0"/>
        <w:bCs w:val="0"/>
        <w:i w:val="0"/>
        <w:iCs w:val="0"/>
        <w:caps w:val="0"/>
        <w:smallCaps w:val="0"/>
        <w:strike w:val="0"/>
        <w:dstrike w:val="0"/>
        <w:outline w:val="0"/>
        <w:emboss w:val="0"/>
        <w:imprint w:val="0"/>
        <w:color w:val="454545"/>
        <w:spacing w:val="0"/>
        <w:w w:val="100"/>
        <w:kern w:val="0"/>
        <w:position w:val="0"/>
        <w:sz w:val="26"/>
        <w:szCs w:val="26"/>
        <w:highlight w:val="none"/>
        <w:vertAlign w:val="baseline"/>
      </w:rPr>
    </w:lvl>
    <w:lvl w:ilvl="1" w:tplc="EB0E2DC8">
      <w:start w:val="1"/>
      <w:numFmt w:val="bullet"/>
      <w:lvlText w:val="▪"/>
      <w:lvlJc w:val="left"/>
      <w:pPr>
        <w:ind w:left="797" w:hanging="357"/>
      </w:pPr>
      <w:rPr>
        <w:rFonts w:ascii="Arial Unicode MS" w:eastAsia="Arial Unicode MS" w:hAnsi="Arial Unicode MS" w:cs="Arial Unicode MS"/>
        <w:b w:val="0"/>
        <w:bCs w:val="0"/>
        <w:i w:val="0"/>
        <w:iCs w:val="0"/>
        <w:caps w:val="0"/>
        <w:smallCaps w:val="0"/>
        <w:strike w:val="0"/>
        <w:dstrike w:val="0"/>
        <w:outline w:val="0"/>
        <w:emboss w:val="0"/>
        <w:imprint w:val="0"/>
        <w:color w:val="454545"/>
        <w:spacing w:val="0"/>
        <w:w w:val="100"/>
        <w:kern w:val="0"/>
        <w:position w:val="0"/>
        <w:sz w:val="26"/>
        <w:szCs w:val="26"/>
        <w:highlight w:val="none"/>
        <w:vertAlign w:val="baseline"/>
      </w:rPr>
    </w:lvl>
    <w:lvl w:ilvl="2" w:tplc="DE5C0BEC">
      <w:start w:val="1"/>
      <w:numFmt w:val="bullet"/>
      <w:lvlText w:val="▪"/>
      <w:lvlJc w:val="left"/>
      <w:pPr>
        <w:ind w:left="1017" w:hanging="357"/>
      </w:pPr>
      <w:rPr>
        <w:rFonts w:ascii="Arial Unicode MS" w:eastAsia="Arial Unicode MS" w:hAnsi="Arial Unicode MS" w:cs="Arial Unicode MS"/>
        <w:b w:val="0"/>
        <w:bCs w:val="0"/>
        <w:i w:val="0"/>
        <w:iCs w:val="0"/>
        <w:caps w:val="0"/>
        <w:smallCaps w:val="0"/>
        <w:strike w:val="0"/>
        <w:dstrike w:val="0"/>
        <w:outline w:val="0"/>
        <w:emboss w:val="0"/>
        <w:imprint w:val="0"/>
        <w:color w:val="454545"/>
        <w:spacing w:val="0"/>
        <w:w w:val="100"/>
        <w:kern w:val="0"/>
        <w:position w:val="0"/>
        <w:sz w:val="26"/>
        <w:szCs w:val="26"/>
        <w:highlight w:val="none"/>
        <w:vertAlign w:val="baseline"/>
      </w:rPr>
    </w:lvl>
    <w:lvl w:ilvl="3" w:tplc="9E70A684">
      <w:start w:val="1"/>
      <w:numFmt w:val="bullet"/>
      <w:lvlText w:val="▪"/>
      <w:lvlJc w:val="left"/>
      <w:pPr>
        <w:ind w:left="1237" w:hanging="357"/>
      </w:pPr>
      <w:rPr>
        <w:rFonts w:ascii="Arial Unicode MS" w:eastAsia="Arial Unicode MS" w:hAnsi="Arial Unicode MS" w:cs="Arial Unicode MS"/>
        <w:b w:val="0"/>
        <w:bCs w:val="0"/>
        <w:i w:val="0"/>
        <w:iCs w:val="0"/>
        <w:caps w:val="0"/>
        <w:smallCaps w:val="0"/>
        <w:strike w:val="0"/>
        <w:dstrike w:val="0"/>
        <w:outline w:val="0"/>
        <w:emboss w:val="0"/>
        <w:imprint w:val="0"/>
        <w:color w:val="454545"/>
        <w:spacing w:val="0"/>
        <w:w w:val="100"/>
        <w:kern w:val="0"/>
        <w:position w:val="0"/>
        <w:sz w:val="26"/>
        <w:szCs w:val="26"/>
        <w:highlight w:val="none"/>
        <w:vertAlign w:val="baseline"/>
      </w:rPr>
    </w:lvl>
    <w:lvl w:ilvl="4" w:tplc="9B2A02F6">
      <w:start w:val="1"/>
      <w:numFmt w:val="bullet"/>
      <w:lvlText w:val="▪"/>
      <w:lvlJc w:val="left"/>
      <w:pPr>
        <w:ind w:left="1457" w:hanging="357"/>
      </w:pPr>
      <w:rPr>
        <w:rFonts w:ascii="Arial Unicode MS" w:eastAsia="Arial Unicode MS" w:hAnsi="Arial Unicode MS" w:cs="Arial Unicode MS"/>
        <w:b w:val="0"/>
        <w:bCs w:val="0"/>
        <w:i w:val="0"/>
        <w:iCs w:val="0"/>
        <w:caps w:val="0"/>
        <w:smallCaps w:val="0"/>
        <w:strike w:val="0"/>
        <w:dstrike w:val="0"/>
        <w:outline w:val="0"/>
        <w:emboss w:val="0"/>
        <w:imprint w:val="0"/>
        <w:color w:val="454545"/>
        <w:spacing w:val="0"/>
        <w:w w:val="100"/>
        <w:kern w:val="0"/>
        <w:position w:val="0"/>
        <w:sz w:val="26"/>
        <w:szCs w:val="26"/>
        <w:highlight w:val="none"/>
        <w:vertAlign w:val="baseline"/>
      </w:rPr>
    </w:lvl>
    <w:lvl w:ilvl="5" w:tplc="0A8853C8">
      <w:start w:val="1"/>
      <w:numFmt w:val="bullet"/>
      <w:lvlText w:val="▪"/>
      <w:lvlJc w:val="left"/>
      <w:pPr>
        <w:ind w:left="1677" w:hanging="357"/>
      </w:pPr>
      <w:rPr>
        <w:rFonts w:ascii="Arial Unicode MS" w:eastAsia="Arial Unicode MS" w:hAnsi="Arial Unicode MS" w:cs="Arial Unicode MS"/>
        <w:b w:val="0"/>
        <w:bCs w:val="0"/>
        <w:i w:val="0"/>
        <w:iCs w:val="0"/>
        <w:caps w:val="0"/>
        <w:smallCaps w:val="0"/>
        <w:strike w:val="0"/>
        <w:dstrike w:val="0"/>
        <w:outline w:val="0"/>
        <w:emboss w:val="0"/>
        <w:imprint w:val="0"/>
        <w:color w:val="454545"/>
        <w:spacing w:val="0"/>
        <w:w w:val="100"/>
        <w:kern w:val="0"/>
        <w:position w:val="0"/>
        <w:sz w:val="26"/>
        <w:szCs w:val="26"/>
        <w:highlight w:val="none"/>
        <w:vertAlign w:val="baseline"/>
      </w:rPr>
    </w:lvl>
    <w:lvl w:ilvl="6" w:tplc="AD646E52">
      <w:start w:val="1"/>
      <w:numFmt w:val="bullet"/>
      <w:lvlText w:val="▪"/>
      <w:lvlJc w:val="left"/>
      <w:pPr>
        <w:ind w:left="1897" w:hanging="357"/>
      </w:pPr>
      <w:rPr>
        <w:rFonts w:ascii="Arial Unicode MS" w:eastAsia="Arial Unicode MS" w:hAnsi="Arial Unicode MS" w:cs="Arial Unicode MS"/>
        <w:b w:val="0"/>
        <w:bCs w:val="0"/>
        <w:i w:val="0"/>
        <w:iCs w:val="0"/>
        <w:caps w:val="0"/>
        <w:smallCaps w:val="0"/>
        <w:strike w:val="0"/>
        <w:dstrike w:val="0"/>
        <w:outline w:val="0"/>
        <w:emboss w:val="0"/>
        <w:imprint w:val="0"/>
        <w:color w:val="454545"/>
        <w:spacing w:val="0"/>
        <w:w w:val="100"/>
        <w:kern w:val="0"/>
        <w:position w:val="0"/>
        <w:sz w:val="26"/>
        <w:szCs w:val="26"/>
        <w:highlight w:val="none"/>
        <w:vertAlign w:val="baseline"/>
      </w:rPr>
    </w:lvl>
    <w:lvl w:ilvl="7" w:tplc="D8329ABC">
      <w:start w:val="1"/>
      <w:numFmt w:val="bullet"/>
      <w:lvlText w:val="▪"/>
      <w:lvlJc w:val="left"/>
      <w:pPr>
        <w:ind w:left="2117" w:hanging="357"/>
      </w:pPr>
      <w:rPr>
        <w:rFonts w:ascii="Arial Unicode MS" w:eastAsia="Arial Unicode MS" w:hAnsi="Arial Unicode MS" w:cs="Arial Unicode MS"/>
        <w:b w:val="0"/>
        <w:bCs w:val="0"/>
        <w:i w:val="0"/>
        <w:iCs w:val="0"/>
        <w:caps w:val="0"/>
        <w:smallCaps w:val="0"/>
        <w:strike w:val="0"/>
        <w:dstrike w:val="0"/>
        <w:outline w:val="0"/>
        <w:emboss w:val="0"/>
        <w:imprint w:val="0"/>
        <w:color w:val="454545"/>
        <w:spacing w:val="0"/>
        <w:w w:val="100"/>
        <w:kern w:val="0"/>
        <w:position w:val="0"/>
        <w:sz w:val="26"/>
        <w:szCs w:val="26"/>
        <w:highlight w:val="none"/>
        <w:vertAlign w:val="baseline"/>
      </w:rPr>
    </w:lvl>
    <w:lvl w:ilvl="8" w:tplc="A53A4906">
      <w:start w:val="1"/>
      <w:numFmt w:val="bullet"/>
      <w:lvlText w:val="▪"/>
      <w:lvlJc w:val="left"/>
      <w:pPr>
        <w:ind w:left="2337" w:hanging="357"/>
      </w:pPr>
      <w:rPr>
        <w:rFonts w:ascii="Arial Unicode MS" w:eastAsia="Arial Unicode MS" w:hAnsi="Arial Unicode MS" w:cs="Arial Unicode MS"/>
        <w:b w:val="0"/>
        <w:bCs w:val="0"/>
        <w:i w:val="0"/>
        <w:iCs w:val="0"/>
        <w:caps w:val="0"/>
        <w:smallCaps w:val="0"/>
        <w:strike w:val="0"/>
        <w:dstrike w:val="0"/>
        <w:outline w:val="0"/>
        <w:emboss w:val="0"/>
        <w:imprint w:val="0"/>
        <w:color w:val="454545"/>
        <w:spacing w:val="0"/>
        <w:w w:val="100"/>
        <w:kern w:val="0"/>
        <w:position w:val="0"/>
        <w:sz w:val="26"/>
        <w:szCs w:val="26"/>
        <w:highlight w:val="none"/>
        <w:vertAlign w:val="baseline"/>
      </w:rPr>
    </w:lvl>
  </w:abstractNum>
  <w:num w:numId="1">
    <w:abstractNumId w:val="1"/>
  </w:num>
  <w:num w:numId="2">
    <w:abstractNumId w:val="0"/>
  </w:num>
  <w:num w:numId="3">
    <w:abstractNumId w:val="0"/>
    <w:lvlOverride w:ilvl="0">
      <w:lvl w:ilvl="0" w:tplc="1778A114">
        <w:start w:val="1"/>
        <w:numFmt w:val="bullet"/>
        <w:lvlText w:val="▪"/>
        <w:lvlJc w:val="left"/>
        <w:pPr>
          <w:tabs>
            <w:tab w:val="left" w:pos="220"/>
            <w:tab w:val="num" w:pos="720"/>
          </w:tabs>
          <w:ind w:left="1440" w:hanging="1220"/>
        </w:pPr>
        <w:rPr>
          <w:rFonts w:ascii="Arial Unicode MS" w:eastAsia="Arial Unicode MS" w:hAnsi="Arial Unicode MS" w:cs="Arial Unicode MS"/>
          <w:b w:val="0"/>
          <w:bCs w:val="0"/>
          <w:i w:val="0"/>
          <w:iCs w:val="0"/>
          <w:caps w:val="0"/>
          <w:smallCaps w:val="0"/>
          <w:strike w:val="0"/>
          <w:dstrike w:val="0"/>
          <w:outline w:val="0"/>
          <w:emboss w:val="0"/>
          <w:imprint w:val="0"/>
          <w:color w:val="454545"/>
          <w:spacing w:val="0"/>
          <w:w w:val="100"/>
          <w:kern w:val="0"/>
          <w:position w:val="0"/>
          <w:sz w:val="26"/>
          <w:szCs w:val="26"/>
          <w:highlight w:val="none"/>
          <w:vertAlign w:val="baseline"/>
        </w:rPr>
      </w:lvl>
    </w:lvlOverride>
    <w:lvlOverride w:ilvl="1">
      <w:lvl w:ilvl="1" w:tplc="0BBA4326">
        <w:start w:val="1"/>
        <w:numFmt w:val="bullet"/>
        <w:lvlText w:val="▪"/>
        <w:lvlJc w:val="left"/>
        <w:pPr>
          <w:tabs>
            <w:tab w:val="left" w:pos="220"/>
            <w:tab w:val="num" w:pos="797"/>
          </w:tabs>
          <w:ind w:left="1517" w:hanging="1077"/>
        </w:pPr>
        <w:rPr>
          <w:rFonts w:ascii="Arial Unicode MS" w:eastAsia="Arial Unicode MS" w:hAnsi="Arial Unicode MS" w:cs="Arial Unicode MS"/>
          <w:b w:val="0"/>
          <w:bCs w:val="0"/>
          <w:i w:val="0"/>
          <w:iCs w:val="0"/>
          <w:caps w:val="0"/>
          <w:smallCaps w:val="0"/>
          <w:strike w:val="0"/>
          <w:dstrike w:val="0"/>
          <w:outline w:val="0"/>
          <w:emboss w:val="0"/>
          <w:imprint w:val="0"/>
          <w:color w:val="454545"/>
          <w:spacing w:val="0"/>
          <w:w w:val="100"/>
          <w:kern w:val="0"/>
          <w:position w:val="0"/>
          <w:sz w:val="26"/>
          <w:szCs w:val="26"/>
          <w:highlight w:val="none"/>
          <w:vertAlign w:val="baseline"/>
        </w:rPr>
      </w:lvl>
    </w:lvlOverride>
    <w:lvlOverride w:ilvl="2">
      <w:lvl w:ilvl="2" w:tplc="82A20510">
        <w:start w:val="1"/>
        <w:numFmt w:val="bullet"/>
        <w:lvlText w:val="▪"/>
        <w:lvlJc w:val="left"/>
        <w:pPr>
          <w:tabs>
            <w:tab w:val="left" w:pos="220"/>
            <w:tab w:val="left" w:pos="720"/>
            <w:tab w:val="num" w:pos="1017"/>
          </w:tabs>
          <w:ind w:left="1737" w:hanging="1077"/>
        </w:pPr>
        <w:rPr>
          <w:rFonts w:ascii="Arial Unicode MS" w:eastAsia="Arial Unicode MS" w:hAnsi="Arial Unicode MS" w:cs="Arial Unicode MS"/>
          <w:b w:val="0"/>
          <w:bCs w:val="0"/>
          <w:i w:val="0"/>
          <w:iCs w:val="0"/>
          <w:caps w:val="0"/>
          <w:smallCaps w:val="0"/>
          <w:strike w:val="0"/>
          <w:dstrike w:val="0"/>
          <w:outline w:val="0"/>
          <w:emboss w:val="0"/>
          <w:imprint w:val="0"/>
          <w:color w:val="454545"/>
          <w:spacing w:val="0"/>
          <w:w w:val="100"/>
          <w:kern w:val="0"/>
          <w:position w:val="0"/>
          <w:sz w:val="26"/>
          <w:szCs w:val="26"/>
          <w:highlight w:val="none"/>
          <w:vertAlign w:val="baseline"/>
        </w:rPr>
      </w:lvl>
    </w:lvlOverride>
    <w:lvlOverride w:ilvl="3">
      <w:lvl w:ilvl="3" w:tplc="7C6E2882">
        <w:start w:val="1"/>
        <w:numFmt w:val="bullet"/>
        <w:lvlText w:val="▪"/>
        <w:lvlJc w:val="left"/>
        <w:pPr>
          <w:tabs>
            <w:tab w:val="left" w:pos="220"/>
            <w:tab w:val="left" w:pos="720"/>
            <w:tab w:val="num" w:pos="1237"/>
          </w:tabs>
          <w:ind w:left="1957" w:hanging="1077"/>
        </w:pPr>
        <w:rPr>
          <w:rFonts w:ascii="Arial Unicode MS" w:eastAsia="Arial Unicode MS" w:hAnsi="Arial Unicode MS" w:cs="Arial Unicode MS"/>
          <w:b w:val="0"/>
          <w:bCs w:val="0"/>
          <w:i w:val="0"/>
          <w:iCs w:val="0"/>
          <w:caps w:val="0"/>
          <w:smallCaps w:val="0"/>
          <w:strike w:val="0"/>
          <w:dstrike w:val="0"/>
          <w:outline w:val="0"/>
          <w:emboss w:val="0"/>
          <w:imprint w:val="0"/>
          <w:color w:val="454545"/>
          <w:spacing w:val="0"/>
          <w:w w:val="100"/>
          <w:kern w:val="0"/>
          <w:position w:val="0"/>
          <w:sz w:val="26"/>
          <w:szCs w:val="26"/>
          <w:highlight w:val="none"/>
          <w:vertAlign w:val="baseline"/>
        </w:rPr>
      </w:lvl>
    </w:lvlOverride>
    <w:lvlOverride w:ilvl="4">
      <w:lvl w:ilvl="4" w:tplc="90E66AB6">
        <w:start w:val="1"/>
        <w:numFmt w:val="bullet"/>
        <w:lvlText w:val="▪"/>
        <w:lvlJc w:val="left"/>
        <w:pPr>
          <w:tabs>
            <w:tab w:val="left" w:pos="220"/>
            <w:tab w:val="left" w:pos="720"/>
            <w:tab w:val="num" w:pos="1457"/>
          </w:tabs>
          <w:ind w:left="2177" w:hanging="1077"/>
        </w:pPr>
        <w:rPr>
          <w:rFonts w:ascii="Arial Unicode MS" w:eastAsia="Arial Unicode MS" w:hAnsi="Arial Unicode MS" w:cs="Arial Unicode MS"/>
          <w:b w:val="0"/>
          <w:bCs w:val="0"/>
          <w:i w:val="0"/>
          <w:iCs w:val="0"/>
          <w:caps w:val="0"/>
          <w:smallCaps w:val="0"/>
          <w:strike w:val="0"/>
          <w:dstrike w:val="0"/>
          <w:outline w:val="0"/>
          <w:emboss w:val="0"/>
          <w:imprint w:val="0"/>
          <w:color w:val="454545"/>
          <w:spacing w:val="0"/>
          <w:w w:val="100"/>
          <w:kern w:val="0"/>
          <w:position w:val="0"/>
          <w:sz w:val="26"/>
          <w:szCs w:val="26"/>
          <w:highlight w:val="none"/>
          <w:vertAlign w:val="baseline"/>
        </w:rPr>
      </w:lvl>
    </w:lvlOverride>
    <w:lvlOverride w:ilvl="5">
      <w:lvl w:ilvl="5" w:tplc="2C7CF946">
        <w:start w:val="1"/>
        <w:numFmt w:val="bullet"/>
        <w:lvlText w:val="▪"/>
        <w:lvlJc w:val="left"/>
        <w:pPr>
          <w:tabs>
            <w:tab w:val="left" w:pos="220"/>
            <w:tab w:val="left" w:pos="720"/>
            <w:tab w:val="num" w:pos="1677"/>
          </w:tabs>
          <w:ind w:left="2397" w:hanging="1077"/>
        </w:pPr>
        <w:rPr>
          <w:rFonts w:ascii="Arial Unicode MS" w:eastAsia="Arial Unicode MS" w:hAnsi="Arial Unicode MS" w:cs="Arial Unicode MS"/>
          <w:b w:val="0"/>
          <w:bCs w:val="0"/>
          <w:i w:val="0"/>
          <w:iCs w:val="0"/>
          <w:caps w:val="0"/>
          <w:smallCaps w:val="0"/>
          <w:strike w:val="0"/>
          <w:dstrike w:val="0"/>
          <w:outline w:val="0"/>
          <w:emboss w:val="0"/>
          <w:imprint w:val="0"/>
          <w:color w:val="454545"/>
          <w:spacing w:val="0"/>
          <w:w w:val="100"/>
          <w:kern w:val="0"/>
          <w:position w:val="0"/>
          <w:sz w:val="26"/>
          <w:szCs w:val="26"/>
          <w:highlight w:val="none"/>
          <w:vertAlign w:val="baseline"/>
        </w:rPr>
      </w:lvl>
    </w:lvlOverride>
    <w:lvlOverride w:ilvl="6">
      <w:lvl w:ilvl="6" w:tplc="767852B6">
        <w:start w:val="1"/>
        <w:numFmt w:val="bullet"/>
        <w:lvlText w:val="▪"/>
        <w:lvlJc w:val="left"/>
        <w:pPr>
          <w:tabs>
            <w:tab w:val="left" w:pos="220"/>
            <w:tab w:val="left" w:pos="720"/>
            <w:tab w:val="num" w:pos="1897"/>
          </w:tabs>
          <w:ind w:left="2617" w:hanging="1077"/>
        </w:pPr>
        <w:rPr>
          <w:rFonts w:ascii="Arial Unicode MS" w:eastAsia="Arial Unicode MS" w:hAnsi="Arial Unicode MS" w:cs="Arial Unicode MS"/>
          <w:b w:val="0"/>
          <w:bCs w:val="0"/>
          <w:i w:val="0"/>
          <w:iCs w:val="0"/>
          <w:caps w:val="0"/>
          <w:smallCaps w:val="0"/>
          <w:strike w:val="0"/>
          <w:dstrike w:val="0"/>
          <w:outline w:val="0"/>
          <w:emboss w:val="0"/>
          <w:imprint w:val="0"/>
          <w:color w:val="454545"/>
          <w:spacing w:val="0"/>
          <w:w w:val="100"/>
          <w:kern w:val="0"/>
          <w:position w:val="0"/>
          <w:sz w:val="26"/>
          <w:szCs w:val="26"/>
          <w:highlight w:val="none"/>
          <w:vertAlign w:val="baseline"/>
        </w:rPr>
      </w:lvl>
    </w:lvlOverride>
    <w:lvlOverride w:ilvl="7">
      <w:lvl w:ilvl="7" w:tplc="A2647BC8">
        <w:start w:val="1"/>
        <w:numFmt w:val="bullet"/>
        <w:lvlText w:val="▪"/>
        <w:lvlJc w:val="left"/>
        <w:pPr>
          <w:tabs>
            <w:tab w:val="left" w:pos="220"/>
            <w:tab w:val="left" w:pos="720"/>
            <w:tab w:val="num" w:pos="2117"/>
          </w:tabs>
          <w:ind w:left="2837" w:hanging="1077"/>
        </w:pPr>
        <w:rPr>
          <w:rFonts w:ascii="Arial Unicode MS" w:eastAsia="Arial Unicode MS" w:hAnsi="Arial Unicode MS" w:cs="Arial Unicode MS"/>
          <w:b w:val="0"/>
          <w:bCs w:val="0"/>
          <w:i w:val="0"/>
          <w:iCs w:val="0"/>
          <w:caps w:val="0"/>
          <w:smallCaps w:val="0"/>
          <w:strike w:val="0"/>
          <w:dstrike w:val="0"/>
          <w:outline w:val="0"/>
          <w:emboss w:val="0"/>
          <w:imprint w:val="0"/>
          <w:color w:val="454545"/>
          <w:spacing w:val="0"/>
          <w:w w:val="100"/>
          <w:kern w:val="0"/>
          <w:position w:val="0"/>
          <w:sz w:val="26"/>
          <w:szCs w:val="26"/>
          <w:highlight w:val="none"/>
          <w:vertAlign w:val="baseline"/>
        </w:rPr>
      </w:lvl>
    </w:lvlOverride>
    <w:lvlOverride w:ilvl="8">
      <w:lvl w:ilvl="8" w:tplc="25E2B576">
        <w:start w:val="1"/>
        <w:numFmt w:val="bullet"/>
        <w:lvlText w:val="▪"/>
        <w:lvlJc w:val="left"/>
        <w:pPr>
          <w:tabs>
            <w:tab w:val="left" w:pos="220"/>
            <w:tab w:val="left" w:pos="720"/>
            <w:tab w:val="num" w:pos="2337"/>
          </w:tabs>
          <w:ind w:left="3057" w:hanging="1077"/>
        </w:pPr>
        <w:rPr>
          <w:rFonts w:ascii="Arial Unicode MS" w:eastAsia="Arial Unicode MS" w:hAnsi="Arial Unicode MS" w:cs="Arial Unicode MS"/>
          <w:b w:val="0"/>
          <w:bCs w:val="0"/>
          <w:i w:val="0"/>
          <w:iCs w:val="0"/>
          <w:caps w:val="0"/>
          <w:smallCaps w:val="0"/>
          <w:strike w:val="0"/>
          <w:dstrike w:val="0"/>
          <w:outline w:val="0"/>
          <w:emboss w:val="0"/>
          <w:imprint w:val="0"/>
          <w:color w:val="454545"/>
          <w:spacing w:val="0"/>
          <w:w w:val="100"/>
          <w:kern w:val="0"/>
          <w:position w:val="0"/>
          <w:sz w:val="26"/>
          <w:szCs w:val="26"/>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477"/>
    <w:rsid w:val="0009510D"/>
    <w:rsid w:val="00097A2C"/>
    <w:rsid w:val="002372BD"/>
    <w:rsid w:val="0043793E"/>
    <w:rsid w:val="00745600"/>
    <w:rsid w:val="00784D54"/>
    <w:rsid w:val="00B21B1F"/>
    <w:rsid w:val="00E966B5"/>
    <w:rsid w:val="00FC5477"/>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3AB62"/>
  <w15:chartTrackingRefBased/>
  <w15:docId w15:val="{D1B25B9E-2AB0-4BC9-9601-58610A468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rps">
    <w:name w:val="Corps"/>
    <w:rsid w:val="00FC5477"/>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fr-FR" w:eastAsia="fr-CH"/>
      <w14:textOutline w14:w="0" w14:cap="flat" w14:cmpd="sng" w14:algn="ctr">
        <w14:noFill/>
        <w14:prstDash w14:val="solid"/>
        <w14:bevel/>
      </w14:textOutline>
    </w:rPr>
  </w:style>
  <w:style w:type="paragraph" w:customStyle="1" w:styleId="Pardfaut">
    <w:name w:val="Par défaut"/>
    <w:rsid w:val="00FC5477"/>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fr-FR" w:eastAsia="fr-CH"/>
      <w14:textOutline w14:w="0" w14:cap="flat" w14:cmpd="sng" w14:algn="ctr">
        <w14:noFill/>
        <w14:prstDash w14:val="solid"/>
        <w14:bevel/>
      </w14:textOutline>
    </w:rPr>
  </w:style>
  <w:style w:type="numbering" w:customStyle="1" w:styleId="Grossepuce">
    <w:name w:val="Grosse puce"/>
    <w:rsid w:val="00FC5477"/>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865</Words>
  <Characters>4761</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cecilia morganella</dc:creator>
  <cp:keywords/>
  <dc:description/>
  <cp:lastModifiedBy>vanessa cecilia morganella</cp:lastModifiedBy>
  <cp:revision>5</cp:revision>
  <dcterms:created xsi:type="dcterms:W3CDTF">2020-01-27T20:27:00Z</dcterms:created>
  <dcterms:modified xsi:type="dcterms:W3CDTF">2020-01-28T19:51:00Z</dcterms:modified>
</cp:coreProperties>
</file>